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b/>
          <w:sz w:val="52"/>
          <w:szCs w:val="52"/>
          <w:lang w:val="zh-CN"/>
        </w:rPr>
      </w:pPr>
    </w:p>
    <w:p>
      <w:pPr>
        <w:jc w:val="center"/>
        <w:rPr>
          <w:rFonts w:hint="eastAsia" w:ascii="宋体" w:hAnsi="宋体"/>
          <w:b/>
          <w:sz w:val="52"/>
          <w:szCs w:val="52"/>
          <w:lang w:val="zh-CN"/>
        </w:rPr>
      </w:pPr>
      <w:r>
        <w:rPr>
          <w:rFonts w:hint="eastAsia" w:ascii="宋体" w:hAnsi="宋体"/>
          <w:b/>
          <w:sz w:val="52"/>
          <w:szCs w:val="52"/>
          <w:lang w:val="zh-CN"/>
        </w:rPr>
        <w:t>江苏省第二中医院</w:t>
      </w:r>
    </w:p>
    <w:p>
      <w:pPr>
        <w:jc w:val="center"/>
        <w:rPr>
          <w:rFonts w:hint="eastAsia" w:ascii="宋体" w:hAnsi="宋体"/>
          <w:b/>
          <w:sz w:val="52"/>
          <w:szCs w:val="52"/>
          <w:lang w:val="zh-CN"/>
        </w:rPr>
      </w:pPr>
      <w:r>
        <w:rPr>
          <w:rFonts w:hint="eastAsia" w:ascii="宋体" w:hAnsi="宋体"/>
          <w:b/>
          <w:sz w:val="52"/>
          <w:szCs w:val="52"/>
          <w:lang w:val="zh-CN"/>
        </w:rPr>
        <w:t>采购项目文件</w:t>
      </w:r>
    </w:p>
    <w:p>
      <w:pPr>
        <w:autoSpaceDE w:val="0"/>
        <w:autoSpaceDN w:val="0"/>
        <w:adjustRightInd w:val="0"/>
        <w:jc w:val="left"/>
        <w:rPr>
          <w:rFonts w:hint="eastAsia" w:ascii="宋体" w:hAnsi="宋体"/>
          <w:color w:val="000000"/>
          <w:sz w:val="32"/>
          <w:szCs w:val="32"/>
          <w:lang w:val="zh-CN"/>
        </w:rPr>
      </w:pPr>
    </w:p>
    <w:p>
      <w:pPr>
        <w:autoSpaceDE w:val="0"/>
        <w:autoSpaceDN w:val="0"/>
        <w:adjustRightInd w:val="0"/>
        <w:jc w:val="left"/>
        <w:rPr>
          <w:rFonts w:hint="eastAsia" w:ascii="宋体" w:hAnsi="宋体"/>
          <w:color w:val="000000"/>
          <w:sz w:val="32"/>
          <w:szCs w:val="32"/>
          <w:lang w:val="zh-CN"/>
        </w:rPr>
      </w:pPr>
    </w:p>
    <w:p>
      <w:pPr>
        <w:autoSpaceDE w:val="0"/>
        <w:autoSpaceDN w:val="0"/>
        <w:adjustRightInd w:val="0"/>
        <w:jc w:val="left"/>
        <w:rPr>
          <w:rFonts w:hint="eastAsia" w:ascii="宋体" w:hAnsi="宋体"/>
          <w:color w:val="000000"/>
          <w:sz w:val="32"/>
          <w:szCs w:val="32"/>
          <w:lang w:val="zh-CN"/>
        </w:rPr>
      </w:pPr>
    </w:p>
    <w:p>
      <w:pPr>
        <w:autoSpaceDE w:val="0"/>
        <w:autoSpaceDN w:val="0"/>
        <w:adjustRightInd w:val="0"/>
        <w:jc w:val="left"/>
        <w:rPr>
          <w:rFonts w:hint="eastAsia" w:ascii="宋体" w:hAnsi="宋体"/>
          <w:color w:val="000000"/>
          <w:sz w:val="32"/>
          <w:szCs w:val="32"/>
          <w:lang w:val="zh-CN"/>
        </w:rPr>
      </w:pPr>
    </w:p>
    <w:p>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420" w:leftChars="0" w:right="0" w:rightChars="0" w:firstLine="320" w:firstLineChars="100"/>
        <w:rPr>
          <w:rFonts w:hint="eastAsia" w:ascii="宋体" w:hAnsi="宋体" w:eastAsia="宋体" w:cs="宋体"/>
          <w:i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宋体" w:hAnsi="宋体"/>
          <w:color w:val="000000"/>
          <w:sz w:val="32"/>
          <w:szCs w:val="32"/>
          <w:lang w:val="zh-CN"/>
        </w:rPr>
        <w:t>项目编号：</w:t>
      </w:r>
      <w:r>
        <w:rPr>
          <w:rFonts w:hint="eastAsia" w:ascii="宋体" w:hAnsi="宋体" w:eastAsia="宋体" w:cs="宋体"/>
          <w:i w:val="0"/>
          <w:caps w:val="0"/>
          <w:color w:val="000000" w:themeColor="text1"/>
          <w:spacing w:val="0"/>
          <w:kern w:val="0"/>
          <w:sz w:val="32"/>
          <w:szCs w:val="32"/>
          <w:shd w:val="clear" w:fill="FFFFFF"/>
          <w:lang w:val="en-US" w:eastAsia="zh-CN" w:bidi="ar"/>
          <w14:textFill>
            <w14:solidFill>
              <w14:schemeClr w14:val="tx1"/>
            </w14:solidFill>
          </w14:textFill>
        </w:rPr>
        <w:t>ZBZX-</w:t>
      </w:r>
      <w:r>
        <w:rPr>
          <w:rFonts w:hint="eastAsia" w:cs="宋体"/>
          <w:i w:val="0"/>
          <w:caps w:val="0"/>
          <w:color w:val="000000" w:themeColor="text1"/>
          <w:spacing w:val="0"/>
          <w:kern w:val="0"/>
          <w:sz w:val="32"/>
          <w:szCs w:val="32"/>
          <w:shd w:val="clear" w:fill="FFFFFF"/>
          <w:lang w:val="en-US" w:eastAsia="zh-CN" w:bidi="ar"/>
          <w14:textFill>
            <w14:solidFill>
              <w14:schemeClr w14:val="tx1"/>
            </w14:solidFill>
          </w14:textFill>
        </w:rPr>
        <w:t>HW</w:t>
      </w:r>
      <w:r>
        <w:rPr>
          <w:rFonts w:hint="eastAsia" w:ascii="宋体" w:hAnsi="宋体" w:eastAsia="宋体" w:cs="宋体"/>
          <w:i w:val="0"/>
          <w:caps w:val="0"/>
          <w:color w:val="000000" w:themeColor="text1"/>
          <w:spacing w:val="0"/>
          <w:kern w:val="0"/>
          <w:sz w:val="32"/>
          <w:szCs w:val="32"/>
          <w:shd w:val="clear" w:fill="FFFFFF"/>
          <w:lang w:val="en-US" w:eastAsia="zh-CN" w:bidi="ar"/>
          <w14:textFill>
            <w14:solidFill>
              <w14:schemeClr w14:val="tx1"/>
            </w14:solidFill>
          </w14:textFill>
        </w:rPr>
        <w:t>-20200512(003)</w:t>
      </w:r>
    </w:p>
    <w:p>
      <w:pPr>
        <w:autoSpaceDE w:val="0"/>
        <w:autoSpaceDN w:val="0"/>
        <w:adjustRightInd w:val="0"/>
        <w:ind w:firstLine="640" w:firstLineChars="200"/>
        <w:jc w:val="left"/>
        <w:rPr>
          <w:rFonts w:hint="eastAsia" w:ascii="宋体" w:hAnsi="宋体"/>
          <w:color w:val="000000"/>
          <w:sz w:val="32"/>
          <w:szCs w:val="32"/>
        </w:rPr>
      </w:pPr>
    </w:p>
    <w:p>
      <w:pPr>
        <w:autoSpaceDE w:val="0"/>
        <w:autoSpaceDN w:val="0"/>
        <w:adjustRightInd w:val="0"/>
        <w:jc w:val="left"/>
        <w:rPr>
          <w:rFonts w:hint="eastAsia" w:ascii="宋体" w:hAnsi="宋体"/>
          <w:color w:val="000000"/>
          <w:sz w:val="32"/>
          <w:szCs w:val="32"/>
          <w:lang w:val="zh-CN"/>
        </w:rPr>
      </w:pPr>
    </w:p>
    <w:p>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420" w:leftChars="0" w:right="0" w:rightChars="0" w:firstLine="320" w:firstLineChars="100"/>
        <w:rPr>
          <w:rFonts w:hint="default" w:ascii="黑体" w:hAnsi="黑体" w:eastAsia="黑体" w:cs="黑体"/>
          <w:b w:val="0"/>
          <w:i w:val="0"/>
          <w:caps w:val="0"/>
          <w:color w:val="000000" w:themeColor="text1"/>
          <w:spacing w:val="0"/>
          <w:sz w:val="32"/>
          <w:szCs w:val="32"/>
          <w:shd w:val="clear" w:fill="FFFFFF"/>
          <w14:textFill>
            <w14:solidFill>
              <w14:schemeClr w14:val="tx1"/>
            </w14:solidFill>
          </w14:textFill>
        </w:rPr>
      </w:pPr>
      <w:r>
        <w:rPr>
          <w:rFonts w:hint="eastAsia" w:ascii="宋体" w:hAnsi="宋体"/>
          <w:color w:val="000000"/>
          <w:sz w:val="32"/>
          <w:szCs w:val="32"/>
        </w:rPr>
        <w:t>项目名称：</w:t>
      </w:r>
      <w:r>
        <w:rPr>
          <w:rFonts w:hint="eastAsia" w:ascii="宋体" w:hAnsi="宋体" w:eastAsia="宋体" w:cs="宋体"/>
          <w:i w:val="0"/>
          <w:caps w:val="0"/>
          <w:color w:val="000000" w:themeColor="text1"/>
          <w:spacing w:val="0"/>
          <w:kern w:val="0"/>
          <w:sz w:val="32"/>
          <w:szCs w:val="32"/>
          <w:shd w:val="clear" w:fill="FFFFFF"/>
          <w:lang w:val="en-US" w:eastAsia="zh-CN" w:bidi="ar"/>
          <w14:textFill>
            <w14:solidFill>
              <w14:schemeClr w14:val="tx1"/>
            </w14:solidFill>
          </w14:textFill>
        </w:rPr>
        <w:t>江苏省第二中医院</w:t>
      </w:r>
      <w:r>
        <w:rPr>
          <w:rFonts w:hint="default" w:ascii="宋体" w:hAnsi="宋体" w:eastAsia="宋体" w:cs="宋体"/>
          <w:i w:val="0"/>
          <w:caps w:val="0"/>
          <w:color w:val="000000" w:themeColor="text1"/>
          <w:spacing w:val="0"/>
          <w:kern w:val="0"/>
          <w:sz w:val="32"/>
          <w:szCs w:val="32"/>
          <w:shd w:val="clear" w:fill="FFFFFF"/>
          <w:lang w:val="en-US" w:eastAsia="zh-CN" w:bidi="ar"/>
          <w14:textFill>
            <w14:solidFill>
              <w14:schemeClr w14:val="tx1"/>
            </w14:solidFill>
          </w14:textFill>
        </w:rPr>
        <w:t>远程医疗会议系统项目</w:t>
      </w:r>
    </w:p>
    <w:p>
      <w:pPr>
        <w:autoSpaceDE w:val="0"/>
        <w:autoSpaceDN w:val="0"/>
        <w:adjustRightInd w:val="0"/>
        <w:ind w:left="2230" w:leftChars="300" w:hanging="1600" w:hangingChars="500"/>
        <w:jc w:val="left"/>
        <w:rPr>
          <w:rFonts w:hint="eastAsia" w:ascii="宋体" w:hAnsi="宋体"/>
          <w:color w:val="000000"/>
          <w:sz w:val="32"/>
          <w:szCs w:val="32"/>
          <w:u w:val="single"/>
        </w:rPr>
      </w:pPr>
    </w:p>
    <w:p>
      <w:pPr>
        <w:autoSpaceDE w:val="0"/>
        <w:autoSpaceDN w:val="0"/>
        <w:adjustRightInd w:val="0"/>
        <w:jc w:val="left"/>
        <w:rPr>
          <w:rFonts w:hint="eastAsia" w:ascii="宋体" w:hAnsi="宋体"/>
          <w:color w:val="000000"/>
          <w:sz w:val="32"/>
          <w:szCs w:val="32"/>
          <w:lang w:val="zh-CN"/>
        </w:rPr>
      </w:pPr>
    </w:p>
    <w:p>
      <w:pPr>
        <w:autoSpaceDE w:val="0"/>
        <w:autoSpaceDN w:val="0"/>
        <w:adjustRightInd w:val="0"/>
        <w:jc w:val="left"/>
        <w:rPr>
          <w:rFonts w:hint="eastAsia" w:ascii="宋体" w:hAnsi="宋体"/>
          <w:color w:val="000000"/>
          <w:sz w:val="32"/>
          <w:szCs w:val="32"/>
          <w:lang w:val="zh-CN"/>
        </w:rPr>
      </w:pPr>
    </w:p>
    <w:p>
      <w:pPr>
        <w:autoSpaceDE w:val="0"/>
        <w:autoSpaceDN w:val="0"/>
        <w:adjustRightInd w:val="0"/>
        <w:outlineLvl w:val="0"/>
        <w:rPr>
          <w:rFonts w:hint="eastAsia" w:ascii="宋体" w:hAnsi="宋体"/>
          <w:color w:val="000000"/>
          <w:sz w:val="44"/>
          <w:szCs w:val="44"/>
          <w:lang w:val="zh-CN"/>
        </w:rPr>
      </w:pPr>
    </w:p>
    <w:p>
      <w:pPr>
        <w:autoSpaceDE w:val="0"/>
        <w:autoSpaceDN w:val="0"/>
        <w:adjustRightInd w:val="0"/>
        <w:jc w:val="center"/>
        <w:outlineLvl w:val="0"/>
        <w:rPr>
          <w:rFonts w:hint="eastAsia" w:ascii="宋体" w:hAnsi="宋体"/>
          <w:color w:val="000000"/>
          <w:sz w:val="30"/>
          <w:szCs w:val="30"/>
          <w:lang w:val="zh-CN"/>
        </w:rPr>
      </w:pPr>
    </w:p>
    <w:p>
      <w:pPr>
        <w:ind w:firstLine="1050" w:firstLineChars="350"/>
        <w:jc w:val="center"/>
        <w:rPr>
          <w:rFonts w:hint="eastAsia" w:ascii="宋体" w:hAnsi="宋体"/>
          <w:sz w:val="30"/>
          <w:szCs w:val="30"/>
          <w:lang w:val="zh-CN"/>
        </w:rPr>
      </w:pPr>
      <w:r>
        <w:rPr>
          <w:rFonts w:hint="eastAsia" w:ascii="宋体" w:hAnsi="宋体"/>
          <w:sz w:val="30"/>
          <w:szCs w:val="30"/>
          <w:lang w:val="en-US" w:eastAsia="zh-CN"/>
        </w:rPr>
        <w:t>江苏省第二中医院招标中心</w:t>
      </w:r>
    </w:p>
    <w:p>
      <w:pPr>
        <w:autoSpaceDE w:val="0"/>
        <w:autoSpaceDN w:val="0"/>
        <w:adjustRightInd w:val="0"/>
        <w:ind w:firstLine="4200" w:firstLineChars="1400"/>
        <w:jc w:val="both"/>
        <w:rPr>
          <w:rFonts w:hint="eastAsia" w:ascii="宋体" w:hAnsi="宋体" w:cs="仿宋_GB2312"/>
          <w:color w:val="000000"/>
          <w:sz w:val="30"/>
          <w:szCs w:val="30"/>
          <w:lang w:val="zh-CN"/>
        </w:rPr>
      </w:pPr>
      <w:r>
        <w:rPr>
          <w:rFonts w:hint="eastAsia" w:ascii="宋体" w:hAnsi="宋体" w:cs="仿宋_GB2312"/>
          <w:color w:val="000000"/>
          <w:sz w:val="30"/>
          <w:szCs w:val="30"/>
          <w:lang w:val="en-US" w:eastAsia="zh-CN"/>
        </w:rPr>
        <w:t>2020</w:t>
      </w:r>
      <w:r>
        <w:rPr>
          <w:rFonts w:hint="eastAsia" w:ascii="宋体" w:hAnsi="宋体" w:cs="仿宋_GB2312"/>
          <w:color w:val="000000"/>
          <w:sz w:val="30"/>
          <w:szCs w:val="30"/>
          <w:lang w:val="zh-CN"/>
        </w:rPr>
        <w:t>年</w:t>
      </w:r>
      <w:r>
        <w:rPr>
          <w:rFonts w:hint="eastAsia" w:ascii="宋体" w:hAnsi="宋体" w:cs="仿宋_GB2312"/>
          <w:color w:val="000000"/>
          <w:sz w:val="30"/>
          <w:szCs w:val="30"/>
          <w:lang w:val="en-US" w:eastAsia="zh-CN"/>
        </w:rPr>
        <w:t>5</w:t>
      </w:r>
      <w:r>
        <w:rPr>
          <w:rFonts w:hint="eastAsia" w:ascii="宋体" w:hAnsi="宋体" w:cs="仿宋_GB2312"/>
          <w:color w:val="000000"/>
          <w:sz w:val="30"/>
          <w:szCs w:val="30"/>
          <w:lang w:val="zh-CN"/>
        </w:rPr>
        <w:t>月</w:t>
      </w:r>
    </w:p>
    <w:p>
      <w:pPr>
        <w:tabs>
          <w:tab w:val="left" w:pos="4500"/>
        </w:tabs>
        <w:autoSpaceDE w:val="0"/>
        <w:autoSpaceDN w:val="0"/>
        <w:adjustRightInd w:val="0"/>
        <w:jc w:val="center"/>
        <w:rPr>
          <w:rFonts w:hint="eastAsia" w:ascii="宋体" w:hAnsi="宋体"/>
          <w:color w:val="000000"/>
          <w:sz w:val="44"/>
          <w:szCs w:val="44"/>
          <w:lang w:val="zh-CN"/>
        </w:rPr>
      </w:pPr>
    </w:p>
    <w:p>
      <w:pPr>
        <w:tabs>
          <w:tab w:val="left" w:pos="4500"/>
        </w:tabs>
        <w:autoSpaceDE w:val="0"/>
        <w:autoSpaceDN w:val="0"/>
        <w:adjustRightInd w:val="0"/>
        <w:jc w:val="center"/>
        <w:rPr>
          <w:rFonts w:hint="eastAsia" w:ascii="宋体" w:hAnsi="宋体"/>
          <w:color w:val="000000"/>
          <w:sz w:val="44"/>
          <w:szCs w:val="44"/>
          <w:lang w:val="zh-CN"/>
        </w:rPr>
      </w:pPr>
    </w:p>
    <w:p>
      <w:pPr>
        <w:pStyle w:val="9"/>
        <w:jc w:val="center"/>
        <w:rPr>
          <w:rFonts w:hint="eastAsia" w:ascii="宋体" w:hAnsi="宋体"/>
          <w:sz w:val="44"/>
          <w:szCs w:val="44"/>
          <w:lang w:val="zh-CN"/>
        </w:rPr>
      </w:pPr>
    </w:p>
    <w:p>
      <w:pPr>
        <w:pStyle w:val="9"/>
        <w:jc w:val="center"/>
        <w:rPr>
          <w:rFonts w:hint="eastAsia" w:ascii="宋体" w:hAnsi="宋体"/>
          <w:color w:val="auto"/>
          <w:sz w:val="44"/>
          <w:szCs w:val="44"/>
        </w:rPr>
      </w:pPr>
      <w:r>
        <w:rPr>
          <w:rFonts w:hint="eastAsia" w:ascii="宋体" w:hAnsi="宋体"/>
          <w:color w:val="auto"/>
          <w:sz w:val="44"/>
          <w:szCs w:val="44"/>
          <w:lang w:val="zh-CN"/>
        </w:rPr>
        <w:t>目   录</w:t>
      </w:r>
    </w:p>
    <w:p>
      <w:pPr>
        <w:pStyle w:val="3"/>
        <w:tabs>
          <w:tab w:val="right" w:leader="dot" w:pos="9394"/>
        </w:tabs>
        <w:spacing w:line="480" w:lineRule="auto"/>
        <w:rPr>
          <w:rFonts w:hint="eastAsia" w:ascii="宋体" w:hAnsi="宋体"/>
          <w:sz w:val="32"/>
          <w:szCs w:val="32"/>
        </w:rPr>
      </w:pPr>
      <w:r>
        <w:rPr>
          <w:rFonts w:hint="eastAsia" w:ascii="宋体" w:hAnsi="宋体"/>
          <w:sz w:val="32"/>
          <w:szCs w:val="32"/>
        </w:rPr>
        <w:fldChar w:fldCharType="begin"/>
      </w:r>
      <w:r>
        <w:rPr>
          <w:rFonts w:hint="eastAsia" w:ascii="宋体" w:hAnsi="宋体"/>
          <w:sz w:val="32"/>
          <w:szCs w:val="32"/>
        </w:rPr>
        <w:instrText xml:space="preserve"> TOC \o "1-3" \h \z \u </w:instrText>
      </w:r>
      <w:r>
        <w:rPr>
          <w:rFonts w:hint="eastAsia" w:ascii="宋体" w:hAnsi="宋体"/>
          <w:sz w:val="32"/>
          <w:szCs w:val="32"/>
        </w:rPr>
        <w:fldChar w:fldCharType="separate"/>
      </w:r>
      <w:r>
        <w:rPr>
          <w:rFonts w:hint="eastAsia" w:ascii="宋体" w:hAnsi="宋体"/>
          <w:sz w:val="32"/>
          <w:szCs w:val="32"/>
        </w:rPr>
        <w:fldChar w:fldCharType="begin"/>
      </w:r>
      <w:r>
        <w:rPr>
          <w:rStyle w:val="8"/>
          <w:rFonts w:hint="eastAsia" w:ascii="宋体" w:hAnsi="宋体"/>
          <w:sz w:val="32"/>
          <w:szCs w:val="32"/>
        </w:rPr>
        <w:instrText xml:space="preserve"> </w:instrText>
      </w:r>
      <w:r>
        <w:rPr>
          <w:rFonts w:hint="eastAsia" w:ascii="宋体" w:hAnsi="宋体"/>
          <w:sz w:val="32"/>
          <w:szCs w:val="32"/>
        </w:rPr>
        <w:instrText xml:space="preserve">HYPERLINK \l "_Toc465785684"</w:instrText>
      </w:r>
      <w:r>
        <w:rPr>
          <w:rStyle w:val="8"/>
          <w:rFonts w:hint="eastAsia" w:ascii="宋体" w:hAnsi="宋体"/>
          <w:sz w:val="32"/>
          <w:szCs w:val="32"/>
        </w:rPr>
        <w:instrText xml:space="preserve"> </w:instrText>
      </w:r>
      <w:r>
        <w:rPr>
          <w:rFonts w:hint="eastAsia" w:ascii="宋体" w:hAnsi="宋体"/>
          <w:sz w:val="32"/>
          <w:szCs w:val="32"/>
        </w:rPr>
        <w:fldChar w:fldCharType="separate"/>
      </w:r>
      <w:r>
        <w:rPr>
          <w:rStyle w:val="8"/>
          <w:rFonts w:hint="eastAsia" w:ascii="宋体" w:hAnsi="宋体"/>
          <w:sz w:val="32"/>
          <w:szCs w:val="32"/>
          <w:lang w:val="zh-CN"/>
        </w:rPr>
        <w:t>第一章 邀 请 公 告</w:t>
      </w:r>
      <w:r>
        <w:rPr>
          <w:rFonts w:hint="eastAsia" w:ascii="宋体" w:hAnsi="宋体"/>
          <w:sz w:val="32"/>
          <w:szCs w:val="32"/>
        </w:rPr>
        <w:tab/>
      </w:r>
      <w:r>
        <w:rPr>
          <w:rFonts w:hint="eastAsia" w:ascii="宋体" w:hAnsi="宋体"/>
          <w:sz w:val="32"/>
          <w:szCs w:val="32"/>
        </w:rPr>
        <w:fldChar w:fldCharType="begin"/>
      </w:r>
      <w:r>
        <w:rPr>
          <w:rFonts w:hint="eastAsia" w:ascii="宋体" w:hAnsi="宋体"/>
          <w:sz w:val="32"/>
          <w:szCs w:val="32"/>
        </w:rPr>
        <w:instrText xml:space="preserve"> PAGEREF _Toc465785684 \h </w:instrText>
      </w:r>
      <w:r>
        <w:rPr>
          <w:rFonts w:hint="eastAsia" w:ascii="宋体" w:hAnsi="宋体"/>
          <w:sz w:val="32"/>
          <w:szCs w:val="32"/>
        </w:rPr>
        <w:fldChar w:fldCharType="separate"/>
      </w:r>
      <w:r>
        <w:rPr>
          <w:rFonts w:ascii="宋体" w:hAnsi="宋体"/>
          <w:sz w:val="32"/>
          <w:szCs w:val="32"/>
        </w:rPr>
        <w:t>2</w:t>
      </w:r>
      <w:r>
        <w:rPr>
          <w:rFonts w:hint="eastAsia" w:ascii="宋体" w:hAnsi="宋体"/>
          <w:sz w:val="32"/>
          <w:szCs w:val="32"/>
        </w:rPr>
        <w:fldChar w:fldCharType="end"/>
      </w:r>
      <w:r>
        <w:rPr>
          <w:rFonts w:hint="eastAsia" w:ascii="宋体" w:hAnsi="宋体"/>
          <w:sz w:val="32"/>
          <w:szCs w:val="32"/>
        </w:rPr>
        <w:fldChar w:fldCharType="end"/>
      </w:r>
    </w:p>
    <w:p>
      <w:pPr>
        <w:pStyle w:val="3"/>
        <w:tabs>
          <w:tab w:val="right" w:leader="dot" w:pos="9394"/>
        </w:tabs>
        <w:spacing w:line="480" w:lineRule="auto"/>
        <w:rPr>
          <w:rFonts w:hint="eastAsia" w:ascii="宋体" w:hAnsi="宋体"/>
          <w:sz w:val="32"/>
          <w:szCs w:val="32"/>
        </w:rPr>
      </w:pPr>
      <w:r>
        <w:rPr>
          <w:rFonts w:hint="eastAsia" w:ascii="宋体" w:hAnsi="宋体"/>
          <w:sz w:val="32"/>
          <w:szCs w:val="32"/>
        </w:rPr>
        <w:fldChar w:fldCharType="begin"/>
      </w:r>
      <w:r>
        <w:rPr>
          <w:rStyle w:val="8"/>
          <w:rFonts w:hint="eastAsia" w:ascii="宋体" w:hAnsi="宋体"/>
          <w:sz w:val="32"/>
          <w:szCs w:val="32"/>
        </w:rPr>
        <w:instrText xml:space="preserve"> </w:instrText>
      </w:r>
      <w:r>
        <w:rPr>
          <w:rFonts w:hint="eastAsia" w:ascii="宋体" w:hAnsi="宋体"/>
          <w:sz w:val="32"/>
          <w:szCs w:val="32"/>
        </w:rPr>
        <w:instrText xml:space="preserve">HYPERLINK \l "_Toc465785685"</w:instrText>
      </w:r>
      <w:r>
        <w:rPr>
          <w:rStyle w:val="8"/>
          <w:rFonts w:hint="eastAsia" w:ascii="宋体" w:hAnsi="宋体"/>
          <w:sz w:val="32"/>
          <w:szCs w:val="32"/>
        </w:rPr>
        <w:instrText xml:space="preserve"> </w:instrText>
      </w:r>
      <w:r>
        <w:rPr>
          <w:rFonts w:hint="eastAsia" w:ascii="宋体" w:hAnsi="宋体"/>
          <w:sz w:val="32"/>
          <w:szCs w:val="32"/>
        </w:rPr>
        <w:fldChar w:fldCharType="separate"/>
      </w:r>
      <w:r>
        <w:rPr>
          <w:rStyle w:val="8"/>
          <w:rFonts w:hint="eastAsia" w:ascii="宋体" w:hAnsi="宋体"/>
          <w:sz w:val="32"/>
          <w:szCs w:val="32"/>
          <w:lang w:val="zh-CN"/>
        </w:rPr>
        <w:t>第二章 供 应 商 须 知</w:t>
      </w:r>
      <w:r>
        <w:rPr>
          <w:rFonts w:hint="eastAsia" w:ascii="宋体" w:hAnsi="宋体"/>
          <w:sz w:val="32"/>
          <w:szCs w:val="32"/>
        </w:rPr>
        <w:tab/>
      </w:r>
      <w:r>
        <w:rPr>
          <w:rFonts w:hint="eastAsia" w:ascii="宋体" w:hAnsi="宋体"/>
          <w:sz w:val="32"/>
          <w:szCs w:val="32"/>
        </w:rPr>
        <w:fldChar w:fldCharType="begin"/>
      </w:r>
      <w:r>
        <w:rPr>
          <w:rFonts w:hint="eastAsia" w:ascii="宋体" w:hAnsi="宋体"/>
          <w:sz w:val="32"/>
          <w:szCs w:val="32"/>
        </w:rPr>
        <w:instrText xml:space="preserve"> PAGEREF _Toc465785685 \h </w:instrText>
      </w:r>
      <w:r>
        <w:rPr>
          <w:rFonts w:hint="eastAsia" w:ascii="宋体" w:hAnsi="宋体"/>
          <w:sz w:val="32"/>
          <w:szCs w:val="32"/>
        </w:rPr>
        <w:fldChar w:fldCharType="separate"/>
      </w:r>
      <w:r>
        <w:rPr>
          <w:rFonts w:ascii="宋体" w:hAnsi="宋体"/>
          <w:sz w:val="32"/>
          <w:szCs w:val="32"/>
        </w:rPr>
        <w:t>5</w:t>
      </w:r>
      <w:r>
        <w:rPr>
          <w:rFonts w:hint="eastAsia" w:ascii="宋体" w:hAnsi="宋体"/>
          <w:sz w:val="32"/>
          <w:szCs w:val="32"/>
        </w:rPr>
        <w:fldChar w:fldCharType="end"/>
      </w:r>
      <w:r>
        <w:rPr>
          <w:rFonts w:hint="eastAsia" w:ascii="宋体" w:hAnsi="宋体"/>
          <w:sz w:val="32"/>
          <w:szCs w:val="32"/>
        </w:rPr>
        <w:fldChar w:fldCharType="end"/>
      </w:r>
    </w:p>
    <w:p>
      <w:pPr>
        <w:pStyle w:val="3"/>
        <w:tabs>
          <w:tab w:val="right" w:leader="dot" w:pos="9394"/>
        </w:tabs>
        <w:spacing w:line="480" w:lineRule="auto"/>
        <w:rPr>
          <w:rFonts w:hint="eastAsia" w:ascii="宋体" w:hAnsi="宋体"/>
          <w:sz w:val="32"/>
          <w:szCs w:val="32"/>
        </w:rPr>
      </w:pPr>
      <w:r>
        <w:rPr>
          <w:rFonts w:hint="eastAsia" w:ascii="宋体" w:hAnsi="宋体"/>
          <w:sz w:val="32"/>
          <w:szCs w:val="32"/>
        </w:rPr>
        <w:fldChar w:fldCharType="begin"/>
      </w:r>
      <w:r>
        <w:rPr>
          <w:rStyle w:val="8"/>
          <w:rFonts w:hint="eastAsia" w:ascii="宋体" w:hAnsi="宋体"/>
          <w:sz w:val="32"/>
          <w:szCs w:val="32"/>
        </w:rPr>
        <w:instrText xml:space="preserve"> </w:instrText>
      </w:r>
      <w:r>
        <w:rPr>
          <w:rFonts w:hint="eastAsia" w:ascii="宋体" w:hAnsi="宋体"/>
          <w:sz w:val="32"/>
          <w:szCs w:val="32"/>
        </w:rPr>
        <w:instrText xml:space="preserve">HYPERLINK \l "_Toc465785686"</w:instrText>
      </w:r>
      <w:r>
        <w:rPr>
          <w:rStyle w:val="8"/>
          <w:rFonts w:hint="eastAsia" w:ascii="宋体" w:hAnsi="宋体"/>
          <w:sz w:val="32"/>
          <w:szCs w:val="32"/>
        </w:rPr>
        <w:instrText xml:space="preserve"> </w:instrText>
      </w:r>
      <w:r>
        <w:rPr>
          <w:rFonts w:hint="eastAsia" w:ascii="宋体" w:hAnsi="宋体"/>
          <w:sz w:val="32"/>
          <w:szCs w:val="32"/>
        </w:rPr>
        <w:fldChar w:fldCharType="separate"/>
      </w:r>
      <w:r>
        <w:rPr>
          <w:rStyle w:val="8"/>
          <w:rFonts w:hint="eastAsia" w:ascii="宋体" w:hAnsi="宋体"/>
          <w:sz w:val="32"/>
          <w:szCs w:val="32"/>
        </w:rPr>
        <w:t>第三章 项 目 需 求</w:t>
      </w:r>
      <w:r>
        <w:rPr>
          <w:rFonts w:hint="eastAsia" w:ascii="宋体" w:hAnsi="宋体"/>
          <w:sz w:val="32"/>
          <w:szCs w:val="32"/>
        </w:rPr>
        <w:tab/>
      </w:r>
      <w:r>
        <w:rPr>
          <w:rFonts w:hint="eastAsia" w:ascii="宋体" w:hAnsi="宋体"/>
          <w:sz w:val="32"/>
          <w:szCs w:val="32"/>
        </w:rPr>
        <w:fldChar w:fldCharType="begin"/>
      </w:r>
      <w:r>
        <w:rPr>
          <w:rFonts w:hint="eastAsia" w:ascii="宋体" w:hAnsi="宋体"/>
          <w:sz w:val="32"/>
          <w:szCs w:val="32"/>
        </w:rPr>
        <w:instrText xml:space="preserve"> PAGEREF _Toc465785686 \h </w:instrText>
      </w:r>
      <w:r>
        <w:rPr>
          <w:rFonts w:hint="eastAsia" w:ascii="宋体" w:hAnsi="宋体"/>
          <w:sz w:val="32"/>
          <w:szCs w:val="32"/>
        </w:rPr>
        <w:fldChar w:fldCharType="separate"/>
      </w:r>
      <w:r>
        <w:rPr>
          <w:rFonts w:ascii="宋体" w:hAnsi="宋体"/>
          <w:sz w:val="32"/>
          <w:szCs w:val="32"/>
        </w:rPr>
        <w:t>16</w:t>
      </w:r>
      <w:r>
        <w:rPr>
          <w:rFonts w:hint="eastAsia" w:ascii="宋体" w:hAnsi="宋体"/>
          <w:sz w:val="32"/>
          <w:szCs w:val="32"/>
        </w:rPr>
        <w:fldChar w:fldCharType="end"/>
      </w:r>
      <w:r>
        <w:rPr>
          <w:rFonts w:hint="eastAsia" w:ascii="宋体" w:hAnsi="宋体"/>
          <w:sz w:val="32"/>
          <w:szCs w:val="32"/>
        </w:rPr>
        <w:fldChar w:fldCharType="end"/>
      </w:r>
    </w:p>
    <w:p>
      <w:pPr>
        <w:pStyle w:val="3"/>
        <w:tabs>
          <w:tab w:val="right" w:leader="dot" w:pos="9394"/>
        </w:tabs>
        <w:spacing w:line="480" w:lineRule="auto"/>
        <w:rPr>
          <w:rFonts w:hint="eastAsia" w:ascii="宋体" w:hAnsi="宋体"/>
          <w:sz w:val="32"/>
          <w:szCs w:val="32"/>
        </w:rPr>
      </w:pPr>
      <w:r>
        <w:rPr>
          <w:rFonts w:hint="eastAsia" w:ascii="宋体" w:hAnsi="宋体"/>
          <w:sz w:val="32"/>
          <w:szCs w:val="32"/>
        </w:rPr>
        <w:fldChar w:fldCharType="begin"/>
      </w:r>
      <w:r>
        <w:rPr>
          <w:rStyle w:val="8"/>
          <w:rFonts w:hint="eastAsia" w:ascii="宋体" w:hAnsi="宋体"/>
          <w:sz w:val="32"/>
          <w:szCs w:val="32"/>
        </w:rPr>
        <w:instrText xml:space="preserve"> </w:instrText>
      </w:r>
      <w:r>
        <w:rPr>
          <w:rFonts w:hint="eastAsia" w:ascii="宋体" w:hAnsi="宋体"/>
          <w:sz w:val="32"/>
          <w:szCs w:val="32"/>
        </w:rPr>
        <w:instrText xml:space="preserve">HYPERLINK \l "_Toc465785687"</w:instrText>
      </w:r>
      <w:r>
        <w:rPr>
          <w:rStyle w:val="8"/>
          <w:rFonts w:hint="eastAsia" w:ascii="宋体" w:hAnsi="宋体"/>
          <w:sz w:val="32"/>
          <w:szCs w:val="32"/>
        </w:rPr>
        <w:instrText xml:space="preserve"> </w:instrText>
      </w:r>
      <w:r>
        <w:rPr>
          <w:rFonts w:hint="eastAsia" w:ascii="宋体" w:hAnsi="宋体"/>
          <w:sz w:val="32"/>
          <w:szCs w:val="32"/>
        </w:rPr>
        <w:fldChar w:fldCharType="separate"/>
      </w:r>
      <w:r>
        <w:rPr>
          <w:rStyle w:val="8"/>
          <w:rFonts w:hint="eastAsia" w:ascii="宋体" w:hAnsi="宋体"/>
          <w:sz w:val="32"/>
          <w:szCs w:val="32"/>
        </w:rPr>
        <w:t>第四章 项目评审标准</w:t>
      </w:r>
      <w:r>
        <w:rPr>
          <w:rFonts w:hint="eastAsia" w:ascii="宋体" w:hAnsi="宋体"/>
          <w:sz w:val="32"/>
          <w:szCs w:val="32"/>
        </w:rPr>
        <w:tab/>
      </w:r>
      <w:r>
        <w:rPr>
          <w:rFonts w:hint="eastAsia" w:ascii="宋体" w:hAnsi="宋体"/>
          <w:sz w:val="32"/>
          <w:szCs w:val="32"/>
        </w:rPr>
        <w:fldChar w:fldCharType="begin"/>
      </w:r>
      <w:r>
        <w:rPr>
          <w:rFonts w:hint="eastAsia" w:ascii="宋体" w:hAnsi="宋体"/>
          <w:sz w:val="32"/>
          <w:szCs w:val="32"/>
        </w:rPr>
        <w:instrText xml:space="preserve"> PAGEREF _Toc465785687 \h </w:instrText>
      </w:r>
      <w:r>
        <w:rPr>
          <w:rFonts w:hint="eastAsia" w:ascii="宋体" w:hAnsi="宋体"/>
          <w:sz w:val="32"/>
          <w:szCs w:val="32"/>
        </w:rPr>
        <w:fldChar w:fldCharType="separate"/>
      </w:r>
      <w:r>
        <w:rPr>
          <w:rFonts w:ascii="宋体" w:hAnsi="宋体"/>
          <w:sz w:val="32"/>
          <w:szCs w:val="32"/>
        </w:rPr>
        <w:t>20</w:t>
      </w:r>
      <w:r>
        <w:rPr>
          <w:rFonts w:hint="eastAsia" w:ascii="宋体" w:hAnsi="宋体"/>
          <w:sz w:val="32"/>
          <w:szCs w:val="32"/>
        </w:rPr>
        <w:fldChar w:fldCharType="end"/>
      </w:r>
      <w:r>
        <w:rPr>
          <w:rFonts w:hint="eastAsia" w:ascii="宋体" w:hAnsi="宋体"/>
          <w:sz w:val="32"/>
          <w:szCs w:val="32"/>
        </w:rPr>
        <w:fldChar w:fldCharType="end"/>
      </w:r>
    </w:p>
    <w:p>
      <w:pPr>
        <w:pStyle w:val="3"/>
        <w:tabs>
          <w:tab w:val="right" w:leader="dot" w:pos="9394"/>
        </w:tabs>
        <w:spacing w:line="480" w:lineRule="auto"/>
        <w:rPr>
          <w:rFonts w:hint="eastAsia" w:ascii="宋体" w:hAnsi="宋体"/>
          <w:sz w:val="32"/>
          <w:szCs w:val="32"/>
        </w:rPr>
      </w:pPr>
      <w:r>
        <w:rPr>
          <w:rFonts w:hint="eastAsia" w:ascii="宋体" w:hAnsi="宋体"/>
          <w:sz w:val="32"/>
          <w:szCs w:val="32"/>
        </w:rPr>
        <w:fldChar w:fldCharType="begin"/>
      </w:r>
      <w:r>
        <w:rPr>
          <w:rStyle w:val="8"/>
          <w:rFonts w:hint="eastAsia" w:ascii="宋体" w:hAnsi="宋体"/>
          <w:sz w:val="32"/>
          <w:szCs w:val="32"/>
        </w:rPr>
        <w:instrText xml:space="preserve"> </w:instrText>
      </w:r>
      <w:r>
        <w:rPr>
          <w:rFonts w:hint="eastAsia" w:ascii="宋体" w:hAnsi="宋体"/>
          <w:sz w:val="32"/>
          <w:szCs w:val="32"/>
        </w:rPr>
        <w:instrText xml:space="preserve">HYPERLINK \l "_Toc465785688"</w:instrText>
      </w:r>
      <w:r>
        <w:rPr>
          <w:rStyle w:val="8"/>
          <w:rFonts w:hint="eastAsia" w:ascii="宋体" w:hAnsi="宋体"/>
          <w:sz w:val="32"/>
          <w:szCs w:val="32"/>
        </w:rPr>
        <w:instrText xml:space="preserve"> </w:instrText>
      </w:r>
      <w:r>
        <w:rPr>
          <w:rFonts w:hint="eastAsia" w:ascii="宋体" w:hAnsi="宋体"/>
          <w:sz w:val="32"/>
          <w:szCs w:val="32"/>
        </w:rPr>
        <w:fldChar w:fldCharType="separate"/>
      </w:r>
      <w:r>
        <w:rPr>
          <w:rStyle w:val="8"/>
          <w:rFonts w:hint="eastAsia" w:ascii="宋体" w:hAnsi="宋体"/>
          <w:sz w:val="32"/>
          <w:szCs w:val="32"/>
          <w:lang w:val="zh-CN"/>
        </w:rPr>
        <w:t>第五章 合 同 条 款 及 格 式</w:t>
      </w:r>
      <w:r>
        <w:rPr>
          <w:rFonts w:hint="eastAsia" w:ascii="宋体" w:hAnsi="宋体"/>
          <w:sz w:val="32"/>
          <w:szCs w:val="32"/>
        </w:rPr>
        <w:tab/>
      </w:r>
      <w:r>
        <w:rPr>
          <w:rFonts w:hint="eastAsia" w:ascii="宋体" w:hAnsi="宋体"/>
          <w:sz w:val="32"/>
          <w:szCs w:val="32"/>
        </w:rPr>
        <w:fldChar w:fldCharType="begin"/>
      </w:r>
      <w:r>
        <w:rPr>
          <w:rFonts w:hint="eastAsia" w:ascii="宋体" w:hAnsi="宋体"/>
          <w:sz w:val="32"/>
          <w:szCs w:val="32"/>
        </w:rPr>
        <w:instrText xml:space="preserve"> PAGEREF _Toc465785688 \h </w:instrText>
      </w:r>
      <w:r>
        <w:rPr>
          <w:rFonts w:hint="eastAsia" w:ascii="宋体" w:hAnsi="宋体"/>
          <w:sz w:val="32"/>
          <w:szCs w:val="32"/>
        </w:rPr>
        <w:fldChar w:fldCharType="separate"/>
      </w:r>
      <w:r>
        <w:rPr>
          <w:rFonts w:ascii="宋体" w:hAnsi="宋体"/>
          <w:sz w:val="32"/>
          <w:szCs w:val="32"/>
        </w:rPr>
        <w:t>23</w:t>
      </w:r>
      <w:r>
        <w:rPr>
          <w:rFonts w:hint="eastAsia" w:ascii="宋体" w:hAnsi="宋体"/>
          <w:sz w:val="32"/>
          <w:szCs w:val="32"/>
        </w:rPr>
        <w:fldChar w:fldCharType="end"/>
      </w:r>
      <w:r>
        <w:rPr>
          <w:rFonts w:hint="eastAsia" w:ascii="宋体" w:hAnsi="宋体"/>
          <w:sz w:val="32"/>
          <w:szCs w:val="32"/>
        </w:rPr>
        <w:fldChar w:fldCharType="end"/>
      </w:r>
    </w:p>
    <w:p>
      <w:pPr>
        <w:pStyle w:val="3"/>
        <w:tabs>
          <w:tab w:val="right" w:leader="dot" w:pos="9394"/>
        </w:tabs>
        <w:spacing w:line="480" w:lineRule="auto"/>
        <w:rPr>
          <w:rFonts w:hint="eastAsia" w:ascii="宋体" w:hAnsi="宋体"/>
          <w:sz w:val="32"/>
          <w:szCs w:val="32"/>
        </w:rPr>
      </w:pPr>
      <w:r>
        <w:rPr>
          <w:rFonts w:hint="eastAsia" w:ascii="宋体" w:hAnsi="宋体"/>
          <w:sz w:val="32"/>
          <w:szCs w:val="32"/>
        </w:rPr>
        <w:fldChar w:fldCharType="begin"/>
      </w:r>
      <w:r>
        <w:rPr>
          <w:rStyle w:val="8"/>
          <w:rFonts w:hint="eastAsia" w:ascii="宋体" w:hAnsi="宋体"/>
          <w:sz w:val="32"/>
          <w:szCs w:val="32"/>
        </w:rPr>
        <w:instrText xml:space="preserve"> </w:instrText>
      </w:r>
      <w:r>
        <w:rPr>
          <w:rFonts w:hint="eastAsia" w:ascii="宋体" w:hAnsi="宋体"/>
          <w:sz w:val="32"/>
          <w:szCs w:val="32"/>
        </w:rPr>
        <w:instrText xml:space="preserve">HYPERLINK \l "_Toc465785689"</w:instrText>
      </w:r>
      <w:r>
        <w:rPr>
          <w:rStyle w:val="8"/>
          <w:rFonts w:hint="eastAsia" w:ascii="宋体" w:hAnsi="宋体"/>
          <w:sz w:val="32"/>
          <w:szCs w:val="32"/>
        </w:rPr>
        <w:instrText xml:space="preserve"> </w:instrText>
      </w:r>
      <w:r>
        <w:rPr>
          <w:rFonts w:hint="eastAsia" w:ascii="宋体" w:hAnsi="宋体"/>
          <w:sz w:val="32"/>
          <w:szCs w:val="32"/>
        </w:rPr>
        <w:fldChar w:fldCharType="separate"/>
      </w:r>
      <w:r>
        <w:rPr>
          <w:rStyle w:val="8"/>
          <w:rFonts w:hint="eastAsia" w:ascii="宋体" w:hAnsi="宋体"/>
          <w:sz w:val="32"/>
          <w:szCs w:val="32"/>
          <w:lang w:val="zh-CN"/>
        </w:rPr>
        <w:t>第六章 附件</w:t>
      </w:r>
      <w:r>
        <w:rPr>
          <w:rFonts w:hint="eastAsia" w:ascii="宋体" w:hAnsi="宋体"/>
          <w:sz w:val="32"/>
          <w:szCs w:val="32"/>
        </w:rPr>
        <w:tab/>
      </w:r>
      <w:r>
        <w:rPr>
          <w:rFonts w:hint="eastAsia" w:ascii="宋体" w:hAnsi="宋体"/>
          <w:sz w:val="32"/>
          <w:szCs w:val="32"/>
        </w:rPr>
        <w:fldChar w:fldCharType="begin"/>
      </w:r>
      <w:r>
        <w:rPr>
          <w:rFonts w:hint="eastAsia" w:ascii="宋体" w:hAnsi="宋体"/>
          <w:sz w:val="32"/>
          <w:szCs w:val="32"/>
        </w:rPr>
        <w:instrText xml:space="preserve"> PAGEREF _Toc465785689 \h </w:instrText>
      </w:r>
      <w:r>
        <w:rPr>
          <w:rFonts w:hint="eastAsia" w:ascii="宋体" w:hAnsi="宋体"/>
          <w:sz w:val="32"/>
          <w:szCs w:val="32"/>
        </w:rPr>
        <w:fldChar w:fldCharType="separate"/>
      </w:r>
      <w:r>
        <w:rPr>
          <w:rFonts w:ascii="宋体" w:hAnsi="宋体"/>
          <w:sz w:val="32"/>
          <w:szCs w:val="32"/>
        </w:rPr>
        <w:t>28</w:t>
      </w:r>
      <w:r>
        <w:rPr>
          <w:rFonts w:hint="eastAsia" w:ascii="宋体" w:hAnsi="宋体"/>
          <w:sz w:val="32"/>
          <w:szCs w:val="32"/>
        </w:rPr>
        <w:fldChar w:fldCharType="end"/>
      </w:r>
      <w:r>
        <w:rPr>
          <w:rFonts w:hint="eastAsia" w:ascii="宋体" w:hAnsi="宋体"/>
          <w:sz w:val="32"/>
          <w:szCs w:val="32"/>
        </w:rPr>
        <w:fldChar w:fldCharType="end"/>
      </w:r>
    </w:p>
    <w:p>
      <w:pPr>
        <w:spacing w:line="480" w:lineRule="auto"/>
        <w:rPr>
          <w:rFonts w:hint="eastAsia" w:ascii="宋体" w:hAnsi="宋体"/>
          <w:sz w:val="32"/>
          <w:szCs w:val="32"/>
        </w:rPr>
      </w:pPr>
      <w:r>
        <w:rPr>
          <w:rFonts w:hint="eastAsia" w:ascii="宋体" w:hAnsi="宋体"/>
          <w:sz w:val="32"/>
          <w:szCs w:val="32"/>
        </w:rPr>
        <w:fldChar w:fldCharType="end"/>
      </w:r>
    </w:p>
    <w:p>
      <w:pPr>
        <w:tabs>
          <w:tab w:val="left" w:pos="4500"/>
        </w:tabs>
        <w:autoSpaceDE w:val="0"/>
        <w:autoSpaceDN w:val="0"/>
        <w:adjustRightInd w:val="0"/>
        <w:jc w:val="center"/>
        <w:rPr>
          <w:rFonts w:hint="eastAsia" w:ascii="宋体" w:hAnsi="宋体"/>
          <w:color w:val="000000"/>
          <w:sz w:val="44"/>
          <w:szCs w:val="44"/>
          <w:lang w:val="zh-CN"/>
        </w:rPr>
      </w:pPr>
    </w:p>
    <w:p>
      <w:pPr>
        <w:tabs>
          <w:tab w:val="left" w:pos="4500"/>
        </w:tabs>
        <w:autoSpaceDE w:val="0"/>
        <w:autoSpaceDN w:val="0"/>
        <w:adjustRightInd w:val="0"/>
        <w:jc w:val="center"/>
        <w:rPr>
          <w:rFonts w:hint="eastAsia" w:ascii="宋体" w:hAnsi="宋体"/>
          <w:color w:val="000000"/>
          <w:sz w:val="44"/>
          <w:szCs w:val="44"/>
          <w:lang w:val="zh-CN"/>
        </w:rPr>
      </w:pPr>
    </w:p>
    <w:p>
      <w:pPr>
        <w:tabs>
          <w:tab w:val="left" w:pos="4500"/>
        </w:tabs>
        <w:autoSpaceDE w:val="0"/>
        <w:autoSpaceDN w:val="0"/>
        <w:adjustRightInd w:val="0"/>
        <w:jc w:val="center"/>
        <w:rPr>
          <w:rFonts w:hint="eastAsia" w:ascii="宋体" w:hAnsi="宋体"/>
          <w:color w:val="000000"/>
          <w:sz w:val="44"/>
          <w:szCs w:val="44"/>
          <w:lang w:val="zh-CN"/>
        </w:rPr>
      </w:pPr>
    </w:p>
    <w:p>
      <w:pPr>
        <w:tabs>
          <w:tab w:val="left" w:pos="4500"/>
        </w:tabs>
        <w:autoSpaceDE w:val="0"/>
        <w:autoSpaceDN w:val="0"/>
        <w:adjustRightInd w:val="0"/>
        <w:jc w:val="center"/>
        <w:rPr>
          <w:rFonts w:hint="eastAsia" w:ascii="宋体" w:hAnsi="宋体"/>
          <w:color w:val="000000"/>
          <w:sz w:val="44"/>
          <w:szCs w:val="44"/>
          <w:lang w:val="zh-CN"/>
        </w:rPr>
      </w:pPr>
    </w:p>
    <w:p>
      <w:pPr>
        <w:tabs>
          <w:tab w:val="left" w:pos="4500"/>
        </w:tabs>
        <w:autoSpaceDE w:val="0"/>
        <w:autoSpaceDN w:val="0"/>
        <w:adjustRightInd w:val="0"/>
        <w:jc w:val="center"/>
        <w:rPr>
          <w:rFonts w:hint="eastAsia" w:ascii="宋体" w:hAnsi="宋体"/>
          <w:color w:val="000000"/>
          <w:sz w:val="44"/>
          <w:szCs w:val="44"/>
          <w:lang w:val="zh-CN"/>
        </w:rPr>
      </w:pPr>
    </w:p>
    <w:p>
      <w:pPr>
        <w:tabs>
          <w:tab w:val="left" w:pos="4500"/>
        </w:tabs>
        <w:autoSpaceDE w:val="0"/>
        <w:autoSpaceDN w:val="0"/>
        <w:adjustRightInd w:val="0"/>
        <w:spacing w:line="480" w:lineRule="auto"/>
        <w:rPr>
          <w:rFonts w:hint="eastAsia" w:ascii="宋体" w:hAnsi="宋体"/>
          <w:color w:val="000000"/>
          <w:sz w:val="36"/>
          <w:szCs w:val="36"/>
          <w:lang w:val="zh-CN"/>
        </w:rPr>
      </w:pPr>
    </w:p>
    <w:p>
      <w:pPr>
        <w:tabs>
          <w:tab w:val="left" w:pos="4500"/>
        </w:tabs>
        <w:autoSpaceDE w:val="0"/>
        <w:autoSpaceDN w:val="0"/>
        <w:adjustRightInd w:val="0"/>
        <w:spacing w:line="480" w:lineRule="auto"/>
        <w:rPr>
          <w:rFonts w:hint="eastAsia" w:ascii="宋体" w:hAnsi="宋体"/>
          <w:color w:val="000000"/>
          <w:sz w:val="36"/>
          <w:szCs w:val="36"/>
          <w:lang w:val="zh-CN"/>
        </w:rPr>
      </w:pPr>
    </w:p>
    <w:p>
      <w:pPr>
        <w:tabs>
          <w:tab w:val="left" w:pos="4500"/>
        </w:tabs>
        <w:autoSpaceDE w:val="0"/>
        <w:autoSpaceDN w:val="0"/>
        <w:adjustRightInd w:val="0"/>
        <w:spacing w:line="480" w:lineRule="auto"/>
        <w:rPr>
          <w:rFonts w:hint="eastAsia" w:ascii="宋体" w:hAnsi="宋体"/>
          <w:color w:val="000000"/>
          <w:sz w:val="36"/>
          <w:szCs w:val="36"/>
          <w:lang w:val="zh-CN"/>
        </w:rPr>
      </w:pPr>
    </w:p>
    <w:p>
      <w:pPr>
        <w:tabs>
          <w:tab w:val="left" w:pos="4500"/>
        </w:tabs>
        <w:autoSpaceDE w:val="0"/>
        <w:autoSpaceDN w:val="0"/>
        <w:adjustRightInd w:val="0"/>
        <w:spacing w:line="480" w:lineRule="auto"/>
        <w:rPr>
          <w:rFonts w:hint="eastAsia" w:ascii="宋体" w:hAnsi="宋体"/>
          <w:color w:val="000000"/>
          <w:sz w:val="36"/>
          <w:szCs w:val="36"/>
          <w:lang w:val="zh-CN"/>
        </w:rPr>
      </w:pPr>
    </w:p>
    <w:p>
      <w:pPr>
        <w:pStyle w:val="2"/>
        <w:spacing w:line="240" w:lineRule="auto"/>
        <w:jc w:val="center"/>
        <w:rPr>
          <w:rFonts w:hint="eastAsia" w:ascii="宋体" w:hAnsi="宋体"/>
          <w:lang w:val="zh-CN"/>
        </w:rPr>
      </w:pPr>
      <w:bookmarkStart w:id="0" w:name="_Toc465785684"/>
      <w:r>
        <w:rPr>
          <w:rFonts w:hint="eastAsia" w:ascii="宋体" w:hAnsi="宋体"/>
          <w:lang w:val="zh-CN"/>
        </w:rPr>
        <w:t>第一章 邀 请 公 告</w:t>
      </w:r>
      <w:bookmarkEnd w:id="0"/>
    </w:p>
    <w:p>
      <w:pPr>
        <w:pStyle w:val="4"/>
        <w:widowControl/>
        <w:spacing w:beforeAutospacing="0" w:afterAutospacing="0" w:line="360" w:lineRule="atLeast"/>
        <w:ind w:firstLine="480"/>
        <w:rPr>
          <w:rFonts w:hint="default" w:ascii="宋体" w:hAnsi="宋体" w:eastAsia="宋体" w:cs="宋体"/>
          <w:i w:val="0"/>
          <w:caps w:val="0"/>
          <w:color w:val="000000" w:themeColor="text1"/>
          <w:spacing w:val="0"/>
          <w:kern w:val="0"/>
          <w:sz w:val="27"/>
          <w:szCs w:val="27"/>
          <w:shd w:val="clear" w:fill="FFFFFF"/>
          <w:lang w:val="en-US" w:eastAsia="zh-CN" w:bidi="ar"/>
          <w14:textFill>
            <w14:solidFill>
              <w14:schemeClr w14:val="tx1"/>
            </w14:solidFill>
          </w14:textFill>
        </w:rPr>
      </w:pPr>
      <w:r>
        <w:rPr>
          <w:rFonts w:hint="eastAsia" w:ascii="宋体" w:hAnsi="宋体" w:eastAsia="宋体" w:cs="宋体"/>
          <w:i w:val="0"/>
          <w:caps w:val="0"/>
          <w:color w:val="000000" w:themeColor="text1"/>
          <w:spacing w:val="0"/>
          <w:kern w:val="0"/>
          <w:sz w:val="27"/>
          <w:szCs w:val="27"/>
          <w:shd w:val="clear" w:fill="FFFFFF"/>
          <w:lang w:val="en-US" w:eastAsia="zh-CN" w:bidi="ar"/>
          <w14:textFill>
            <w14:solidFill>
              <w14:schemeClr w14:val="tx1"/>
            </w14:solidFill>
          </w14:textFill>
        </w:rPr>
        <w:t>项目概况：江苏省第二中医院远程医疗会议系统采购项目的潜在供应商应在江苏省第二中医院官网获取采购文件，并于2020年5月22日前提交响应文件。</w:t>
      </w:r>
    </w:p>
    <w:p>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right="0" w:rightChars="0"/>
        <w:rPr>
          <w:rFonts w:hint="eastAsia" w:ascii="宋体" w:hAnsi="宋体" w:eastAsia="宋体" w:cs="宋体"/>
          <w:b/>
          <w:bCs/>
          <w:i w:val="0"/>
          <w:caps w:val="0"/>
          <w:color w:val="000000" w:themeColor="text1"/>
          <w:spacing w:val="0"/>
          <w:kern w:val="0"/>
          <w:sz w:val="27"/>
          <w:szCs w:val="27"/>
          <w:shd w:val="clear" w:fill="FFFFFF"/>
          <w:lang w:val="en-US" w:eastAsia="zh-CN" w:bidi="ar"/>
          <w14:textFill>
            <w14:solidFill>
              <w14:schemeClr w14:val="tx1"/>
            </w14:solidFill>
          </w14:textFill>
        </w:rPr>
      </w:pPr>
      <w:r>
        <w:rPr>
          <w:rFonts w:hint="eastAsia" w:ascii="宋体" w:hAnsi="宋体" w:eastAsia="宋体" w:cs="宋体"/>
          <w:b/>
          <w:bCs/>
          <w:i w:val="0"/>
          <w:caps w:val="0"/>
          <w:color w:val="000000" w:themeColor="text1"/>
          <w:spacing w:val="0"/>
          <w:kern w:val="0"/>
          <w:sz w:val="27"/>
          <w:szCs w:val="27"/>
          <w:shd w:val="clear" w:fill="FFFFFF"/>
          <w:lang w:val="en-US" w:eastAsia="zh-CN" w:bidi="ar"/>
          <w14:textFill>
            <w14:solidFill>
              <w14:schemeClr w14:val="tx1"/>
            </w14:solidFill>
          </w14:textFill>
        </w:rPr>
        <w:t>一、项目基本情况</w:t>
      </w:r>
    </w:p>
    <w:p>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420" w:leftChars="0" w:right="0" w:rightChars="0"/>
        <w:rPr>
          <w:rFonts w:hint="eastAsia" w:ascii="宋体" w:hAnsi="宋体" w:eastAsia="宋体" w:cs="宋体"/>
          <w:i w:val="0"/>
          <w:caps w:val="0"/>
          <w:color w:val="000000" w:themeColor="text1"/>
          <w:spacing w:val="0"/>
          <w:kern w:val="0"/>
          <w:sz w:val="27"/>
          <w:szCs w:val="27"/>
          <w:shd w:val="clear" w:fill="FFFFFF"/>
          <w:lang w:val="en-US" w:eastAsia="zh-CN" w:bidi="ar"/>
          <w14:textFill>
            <w14:solidFill>
              <w14:schemeClr w14:val="tx1"/>
            </w14:solidFill>
          </w14:textFill>
        </w:rPr>
      </w:pPr>
      <w:r>
        <w:rPr>
          <w:rFonts w:hint="eastAsia" w:ascii="宋体" w:hAnsi="宋体" w:eastAsia="宋体" w:cs="宋体"/>
          <w:i w:val="0"/>
          <w:caps w:val="0"/>
          <w:color w:val="000000" w:themeColor="text1"/>
          <w:spacing w:val="0"/>
          <w:kern w:val="0"/>
          <w:sz w:val="27"/>
          <w:szCs w:val="27"/>
          <w:shd w:val="clear" w:fill="FFFFFF"/>
          <w:lang w:val="en-US" w:eastAsia="zh-CN" w:bidi="ar"/>
          <w14:textFill>
            <w14:solidFill>
              <w14:schemeClr w14:val="tx1"/>
            </w14:solidFill>
          </w14:textFill>
        </w:rPr>
        <w:t>项目编号：ZBZX-HW-20200512(003)</w:t>
      </w:r>
    </w:p>
    <w:p>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420" w:leftChars="0" w:right="0" w:rightChars="0"/>
        <w:rPr>
          <w:rFonts w:hint="default" w:ascii="黑体" w:hAnsi="黑体" w:eastAsia="黑体" w:cs="黑体"/>
          <w:b w:val="0"/>
          <w:i w:val="0"/>
          <w:caps w:val="0"/>
          <w:color w:val="000000" w:themeColor="text1"/>
          <w:spacing w:val="0"/>
          <w:sz w:val="33"/>
          <w:szCs w:val="33"/>
          <w:shd w:val="clear" w:fill="FFFFFF"/>
          <w14:textFill>
            <w14:solidFill>
              <w14:schemeClr w14:val="tx1"/>
            </w14:solidFill>
          </w14:textFill>
        </w:rPr>
      </w:pPr>
      <w:r>
        <w:rPr>
          <w:rFonts w:hint="eastAsia" w:ascii="宋体" w:hAnsi="宋体" w:eastAsia="宋体" w:cs="宋体"/>
          <w:i w:val="0"/>
          <w:caps w:val="0"/>
          <w:color w:val="000000" w:themeColor="text1"/>
          <w:spacing w:val="0"/>
          <w:kern w:val="0"/>
          <w:sz w:val="27"/>
          <w:szCs w:val="27"/>
          <w:shd w:val="clear" w:fill="FFFFFF"/>
          <w:lang w:val="en-US" w:eastAsia="zh-CN" w:bidi="ar"/>
          <w14:textFill>
            <w14:solidFill>
              <w14:schemeClr w14:val="tx1"/>
            </w14:solidFill>
          </w14:textFill>
        </w:rPr>
        <w:t>项目名称：江苏省第二中医院</w:t>
      </w:r>
      <w:r>
        <w:rPr>
          <w:rFonts w:hint="default" w:ascii="宋体" w:hAnsi="宋体" w:eastAsia="宋体" w:cs="宋体"/>
          <w:i w:val="0"/>
          <w:caps w:val="0"/>
          <w:color w:val="000000" w:themeColor="text1"/>
          <w:spacing w:val="0"/>
          <w:kern w:val="0"/>
          <w:sz w:val="27"/>
          <w:szCs w:val="27"/>
          <w:shd w:val="clear" w:fill="FFFFFF"/>
          <w:lang w:val="en-US" w:eastAsia="zh-CN" w:bidi="ar"/>
          <w14:textFill>
            <w14:solidFill>
              <w14:schemeClr w14:val="tx1"/>
            </w14:solidFill>
          </w14:textFill>
        </w:rPr>
        <w:t>远程医疗会议系统项目</w:t>
      </w:r>
    </w:p>
    <w:p>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420" w:leftChars="0" w:right="0" w:rightChars="0"/>
        <w:rPr>
          <w:rFonts w:hint="eastAsia" w:ascii="宋体" w:hAnsi="宋体" w:eastAsia="宋体" w:cs="宋体"/>
          <w:i w:val="0"/>
          <w:caps w:val="0"/>
          <w:color w:val="000000" w:themeColor="text1"/>
          <w:spacing w:val="0"/>
          <w:kern w:val="0"/>
          <w:sz w:val="27"/>
          <w:szCs w:val="27"/>
          <w:shd w:val="clear" w:fill="FFFFFF"/>
          <w:lang w:val="en-US" w:eastAsia="zh-CN" w:bidi="ar"/>
          <w14:textFill>
            <w14:solidFill>
              <w14:schemeClr w14:val="tx1"/>
            </w14:solidFill>
          </w14:textFill>
        </w:rPr>
      </w:pPr>
      <w:r>
        <w:rPr>
          <w:rFonts w:hint="eastAsia" w:ascii="宋体" w:hAnsi="宋体" w:eastAsia="宋体" w:cs="宋体"/>
          <w:i w:val="0"/>
          <w:caps w:val="0"/>
          <w:color w:val="000000" w:themeColor="text1"/>
          <w:spacing w:val="0"/>
          <w:kern w:val="0"/>
          <w:sz w:val="27"/>
          <w:szCs w:val="27"/>
          <w:shd w:val="clear" w:fill="FFFFFF"/>
          <w:lang w:val="en-US" w:eastAsia="zh-CN" w:bidi="ar"/>
          <w14:textFill>
            <w14:solidFill>
              <w14:schemeClr w14:val="tx1"/>
            </w14:solidFill>
          </w14:textFill>
        </w:rPr>
        <w:t>采购方式：竞争性磋商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rPr>
          <w:rFonts w:hint="eastAsia" w:ascii="宋体" w:hAnsi="宋体" w:eastAsia="宋体" w:cs="宋体"/>
          <w:i w:val="0"/>
          <w:caps w:val="0"/>
          <w:color w:val="000000" w:themeColor="text1"/>
          <w:spacing w:val="0"/>
          <w:kern w:val="0"/>
          <w:sz w:val="27"/>
          <w:szCs w:val="27"/>
          <w:shd w:val="clear" w:fill="FFFFFF"/>
          <w:lang w:val="en-US" w:eastAsia="zh-CN" w:bidi="ar"/>
          <w14:textFill>
            <w14:solidFill>
              <w14:schemeClr w14:val="tx1"/>
            </w14:solidFill>
          </w14:textFill>
        </w:rPr>
      </w:pPr>
      <w:r>
        <w:rPr>
          <w:rFonts w:hint="eastAsia" w:ascii="宋体" w:hAnsi="宋体" w:eastAsia="宋体" w:cs="宋体"/>
          <w:i w:val="0"/>
          <w:caps w:val="0"/>
          <w:color w:val="000000" w:themeColor="text1"/>
          <w:spacing w:val="0"/>
          <w:kern w:val="0"/>
          <w:sz w:val="27"/>
          <w:szCs w:val="27"/>
          <w:shd w:val="clear" w:fill="FFFFFF"/>
          <w:lang w:val="en-US" w:eastAsia="zh-CN" w:bidi="ar"/>
          <w14:textFill>
            <w14:solidFill>
              <w14:schemeClr w14:val="tx1"/>
            </w14:solidFill>
          </w14:textFill>
        </w:rPr>
        <w:t>预算金额：14万元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rPr>
          <w:rFonts w:hint="eastAsia" w:ascii="宋体" w:hAnsi="宋体" w:eastAsia="宋体" w:cs="宋体"/>
          <w:i w:val="0"/>
          <w:caps w:val="0"/>
          <w:color w:val="000000" w:themeColor="text1"/>
          <w:spacing w:val="0"/>
          <w:kern w:val="0"/>
          <w:sz w:val="27"/>
          <w:szCs w:val="27"/>
          <w:shd w:val="clear" w:fill="FFFFFF"/>
          <w:lang w:val="en-US" w:eastAsia="zh-CN" w:bidi="ar"/>
          <w14:textFill>
            <w14:solidFill>
              <w14:schemeClr w14:val="tx1"/>
            </w14:solidFill>
          </w14:textFill>
        </w:rPr>
      </w:pPr>
      <w:r>
        <w:rPr>
          <w:rFonts w:hint="eastAsia" w:ascii="宋体" w:hAnsi="宋体" w:eastAsia="宋体" w:cs="宋体"/>
          <w:i w:val="0"/>
          <w:caps w:val="0"/>
          <w:color w:val="000000" w:themeColor="text1"/>
          <w:spacing w:val="0"/>
          <w:kern w:val="0"/>
          <w:sz w:val="27"/>
          <w:szCs w:val="27"/>
          <w:shd w:val="clear" w:fill="FFFFFF"/>
          <w:lang w:val="en-US" w:eastAsia="zh-CN" w:bidi="ar"/>
          <w14:textFill>
            <w14:solidFill>
              <w14:schemeClr w14:val="tx1"/>
            </w14:solidFill>
          </w14:textFill>
        </w:rPr>
        <w:t>最高限价：14万元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rPr>
          <w:rFonts w:hint="eastAsia" w:ascii="宋体" w:hAnsi="宋体" w:eastAsia="宋体" w:cs="宋体"/>
          <w:i w:val="0"/>
          <w:caps w:val="0"/>
          <w:color w:val="000000" w:themeColor="text1"/>
          <w:spacing w:val="0"/>
          <w:kern w:val="0"/>
          <w:sz w:val="27"/>
          <w:szCs w:val="27"/>
          <w:shd w:val="clear" w:fill="FFFFFF"/>
          <w:lang w:val="en-US" w:eastAsia="zh-CN" w:bidi="ar"/>
          <w14:textFill>
            <w14:solidFill>
              <w14:schemeClr w14:val="tx1"/>
            </w14:solidFill>
          </w14:textFill>
        </w:rPr>
      </w:pPr>
      <w:r>
        <w:rPr>
          <w:rFonts w:hint="eastAsia" w:ascii="宋体" w:hAnsi="宋体" w:eastAsia="宋体" w:cs="宋体"/>
          <w:i w:val="0"/>
          <w:caps w:val="0"/>
          <w:color w:val="000000" w:themeColor="text1"/>
          <w:spacing w:val="0"/>
          <w:kern w:val="0"/>
          <w:sz w:val="27"/>
          <w:szCs w:val="27"/>
          <w:shd w:val="clear" w:fill="FFFFFF"/>
          <w:lang w:val="en-US" w:eastAsia="zh-CN" w:bidi="ar"/>
          <w14:textFill>
            <w14:solidFill>
              <w14:schemeClr w14:val="tx1"/>
            </w14:solidFill>
          </w14:textFill>
        </w:rPr>
        <w:t>采购需求：江苏省第二中医院就远程医疗会议系统进行招标采购</w:t>
      </w:r>
      <w:r>
        <w:rPr>
          <w:rFonts w:hint="eastAsia" w:ascii="宋体" w:hAnsi="宋体" w:eastAsia="宋体" w:cs="宋体"/>
          <w:color w:val="666666"/>
          <w:sz w:val="27"/>
          <w:szCs w:val="27"/>
        </w:rPr>
        <w:t>，</w:t>
      </w:r>
      <w:r>
        <w:rPr>
          <w:rFonts w:hint="eastAsia" w:ascii="宋体" w:hAnsi="宋体" w:eastAsia="宋体" w:cs="宋体"/>
          <w:i w:val="0"/>
          <w:caps w:val="0"/>
          <w:color w:val="000000" w:themeColor="text1"/>
          <w:spacing w:val="0"/>
          <w:kern w:val="0"/>
          <w:sz w:val="27"/>
          <w:szCs w:val="27"/>
          <w:shd w:val="clear" w:fill="FFFFFF"/>
          <w:lang w:val="en-US" w:eastAsia="zh-CN" w:bidi="ar"/>
          <w14:textFill>
            <w14:solidFill>
              <w14:schemeClr w14:val="tx1"/>
            </w14:solidFill>
          </w14:textFill>
        </w:rPr>
        <w:t>项目清单如下，详细情况见附件的招标文件</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16"/>
        <w:gridCol w:w="2265"/>
        <w:gridCol w:w="20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6" w:type="dxa"/>
          </w:tcPr>
          <w:p>
            <w:pPr>
              <w:pStyle w:val="4"/>
              <w:keepNext w:val="0"/>
              <w:keepLines w:val="0"/>
              <w:widowControl/>
              <w:suppressLineNumbers w:val="0"/>
              <w:spacing w:before="0" w:beforeAutospacing="0" w:after="0" w:afterAutospacing="0" w:line="315" w:lineRule="atLeast"/>
              <w:ind w:right="0"/>
              <w:jc w:val="center"/>
              <w:rPr>
                <w:rFonts w:hint="eastAsia" w:ascii="宋体" w:hAnsi="宋体" w:eastAsia="宋体" w:cs="宋体"/>
                <w:i w:val="0"/>
                <w:caps w:val="0"/>
                <w:color w:val="000000" w:themeColor="text1"/>
                <w:spacing w:val="0"/>
                <w:kern w:val="0"/>
                <w:sz w:val="28"/>
                <w:szCs w:val="28"/>
                <w:shd w:val="clear" w:fill="FFFFFF"/>
                <w:vertAlign w:val="baseline"/>
                <w:lang w:val="en-US" w:eastAsia="zh-CN" w:bidi="ar"/>
                <w14:textFill>
                  <w14:solidFill>
                    <w14:schemeClr w14:val="tx1"/>
                  </w14:solidFill>
                </w14:textFill>
              </w:rPr>
            </w:pPr>
            <w:r>
              <w:rPr>
                <w:rFonts w:hint="eastAsia" w:ascii="宋体" w:hAnsi="宋体" w:eastAsia="宋体" w:cs="宋体"/>
                <w:i w:val="0"/>
                <w:caps w:val="0"/>
                <w:color w:val="000000" w:themeColor="text1"/>
                <w:spacing w:val="0"/>
                <w:kern w:val="0"/>
                <w:sz w:val="28"/>
                <w:szCs w:val="28"/>
                <w:shd w:val="clear" w:fill="FFFFFF"/>
                <w:vertAlign w:val="baseline"/>
                <w:lang w:val="en-US" w:eastAsia="zh-CN" w:bidi="ar"/>
                <w14:textFill>
                  <w14:solidFill>
                    <w14:schemeClr w14:val="tx1"/>
                  </w14:solidFill>
                </w14:textFill>
              </w:rPr>
              <w:t>产 品 名 称</w:t>
            </w:r>
          </w:p>
        </w:tc>
        <w:tc>
          <w:tcPr>
            <w:tcW w:w="2265" w:type="dxa"/>
          </w:tcPr>
          <w:p>
            <w:pPr>
              <w:pStyle w:val="4"/>
              <w:keepNext w:val="0"/>
              <w:keepLines w:val="0"/>
              <w:widowControl/>
              <w:suppressLineNumbers w:val="0"/>
              <w:spacing w:before="0" w:beforeAutospacing="0" w:after="0" w:afterAutospacing="0" w:line="315" w:lineRule="atLeast"/>
              <w:ind w:right="0"/>
              <w:jc w:val="center"/>
              <w:rPr>
                <w:rFonts w:hint="eastAsia" w:ascii="宋体" w:hAnsi="宋体" w:eastAsia="宋体" w:cs="宋体"/>
                <w:i w:val="0"/>
                <w:caps w:val="0"/>
                <w:color w:val="000000" w:themeColor="text1"/>
                <w:spacing w:val="0"/>
                <w:kern w:val="0"/>
                <w:sz w:val="28"/>
                <w:szCs w:val="28"/>
                <w:shd w:val="clear" w:fill="FFFFFF"/>
                <w:vertAlign w:val="baseline"/>
                <w:lang w:val="en-US" w:eastAsia="zh-CN" w:bidi="ar"/>
                <w14:textFill>
                  <w14:solidFill>
                    <w14:schemeClr w14:val="tx1"/>
                  </w14:solidFill>
                </w14:textFill>
              </w:rPr>
            </w:pPr>
            <w:r>
              <w:rPr>
                <w:rFonts w:hint="eastAsia" w:ascii="宋体" w:hAnsi="宋体" w:eastAsia="宋体" w:cs="宋体"/>
                <w:i w:val="0"/>
                <w:caps w:val="0"/>
                <w:color w:val="000000" w:themeColor="text1"/>
                <w:spacing w:val="0"/>
                <w:kern w:val="0"/>
                <w:sz w:val="28"/>
                <w:szCs w:val="28"/>
                <w:shd w:val="clear" w:fill="FFFFFF"/>
                <w:vertAlign w:val="baseline"/>
                <w:lang w:val="en-US" w:eastAsia="zh-CN" w:bidi="ar"/>
                <w14:textFill>
                  <w14:solidFill>
                    <w14:schemeClr w14:val="tx1"/>
                  </w14:solidFill>
                </w14:textFill>
              </w:rPr>
              <w:t>数 量</w:t>
            </w:r>
          </w:p>
        </w:tc>
        <w:tc>
          <w:tcPr>
            <w:tcW w:w="2041" w:type="dxa"/>
          </w:tcPr>
          <w:p>
            <w:pPr>
              <w:pStyle w:val="4"/>
              <w:keepNext w:val="0"/>
              <w:keepLines w:val="0"/>
              <w:widowControl/>
              <w:suppressLineNumbers w:val="0"/>
              <w:spacing w:before="0" w:beforeAutospacing="0" w:after="0" w:afterAutospacing="0" w:line="315" w:lineRule="atLeast"/>
              <w:ind w:right="0"/>
              <w:jc w:val="center"/>
              <w:rPr>
                <w:rFonts w:hint="eastAsia" w:ascii="宋体" w:hAnsi="宋体" w:eastAsia="宋体" w:cs="宋体"/>
                <w:i w:val="0"/>
                <w:caps w:val="0"/>
                <w:color w:val="000000" w:themeColor="text1"/>
                <w:spacing w:val="0"/>
                <w:kern w:val="0"/>
                <w:sz w:val="28"/>
                <w:szCs w:val="28"/>
                <w:shd w:val="clear" w:fill="FFFFFF"/>
                <w:vertAlign w:val="baseline"/>
                <w:lang w:val="en-US" w:eastAsia="zh-CN" w:bidi="ar"/>
                <w14:textFill>
                  <w14:solidFill>
                    <w14:schemeClr w14:val="tx1"/>
                  </w14:solidFill>
                </w14:textFill>
              </w:rPr>
            </w:pPr>
            <w:r>
              <w:rPr>
                <w:rFonts w:hint="eastAsia" w:ascii="宋体" w:hAnsi="宋体" w:eastAsia="宋体" w:cs="宋体"/>
                <w:i w:val="0"/>
                <w:caps w:val="0"/>
                <w:color w:val="000000" w:themeColor="text1"/>
                <w:spacing w:val="0"/>
                <w:kern w:val="0"/>
                <w:sz w:val="28"/>
                <w:szCs w:val="28"/>
                <w:shd w:val="clear" w:fill="FFFFFF"/>
                <w:vertAlign w:val="baseline"/>
                <w:lang w:val="en-US" w:eastAsia="zh-CN" w:bidi="ar"/>
                <w14:textFill>
                  <w14:solidFill>
                    <w14:schemeClr w14:val="tx1"/>
                  </w14:solidFill>
                </w14:textFill>
              </w:rPr>
              <w:t>单 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6" w:type="dxa"/>
          </w:tcPr>
          <w:p>
            <w:pPr>
              <w:pStyle w:val="4"/>
              <w:keepNext w:val="0"/>
              <w:keepLines w:val="0"/>
              <w:widowControl/>
              <w:suppressLineNumbers w:val="0"/>
              <w:spacing w:before="0" w:beforeAutospacing="0" w:after="0" w:afterAutospacing="0" w:line="315" w:lineRule="atLeast"/>
              <w:ind w:right="0"/>
              <w:rPr>
                <w:rFonts w:hint="eastAsia" w:ascii="宋体" w:hAnsi="宋体" w:eastAsia="宋体" w:cs="宋体"/>
                <w:i w:val="0"/>
                <w:caps w:val="0"/>
                <w:color w:val="000000" w:themeColor="text1"/>
                <w:spacing w:val="0"/>
                <w:kern w:val="0"/>
                <w:sz w:val="27"/>
                <w:szCs w:val="27"/>
                <w:shd w:val="clear" w:fill="FFFFFF"/>
                <w:vertAlign w:val="baseline"/>
                <w:lang w:val="en-US" w:eastAsia="zh-CN" w:bidi="ar"/>
                <w14:textFill>
                  <w14:solidFill>
                    <w14:schemeClr w14:val="tx1"/>
                  </w14:solidFill>
                </w14:textFill>
              </w:rPr>
            </w:pPr>
            <w:r>
              <w:rPr>
                <w:rFonts w:hint="eastAsia" w:ascii="宋体" w:hAnsi="宋体" w:eastAsia="宋体" w:cs="宋体"/>
                <w:i w:val="0"/>
                <w:caps w:val="0"/>
                <w:color w:val="000000" w:themeColor="text1"/>
                <w:spacing w:val="0"/>
                <w:kern w:val="0"/>
                <w:sz w:val="27"/>
                <w:szCs w:val="27"/>
                <w:shd w:val="clear" w:fill="FFFFFF"/>
                <w:vertAlign w:val="baseline"/>
                <w:lang w:val="en-US" w:eastAsia="zh-CN" w:bidi="ar"/>
                <w14:textFill>
                  <w14:solidFill>
                    <w14:schemeClr w14:val="tx1"/>
                  </w14:solidFill>
                </w14:textFill>
              </w:rPr>
              <w:t>一体化视屏会议终端</w:t>
            </w:r>
          </w:p>
        </w:tc>
        <w:tc>
          <w:tcPr>
            <w:tcW w:w="2265" w:type="dxa"/>
          </w:tcPr>
          <w:p>
            <w:pPr>
              <w:pStyle w:val="4"/>
              <w:keepNext w:val="0"/>
              <w:keepLines w:val="0"/>
              <w:widowControl/>
              <w:suppressLineNumbers w:val="0"/>
              <w:spacing w:before="0" w:beforeAutospacing="0" w:after="0" w:afterAutospacing="0" w:line="315" w:lineRule="atLeast"/>
              <w:ind w:right="0"/>
              <w:rPr>
                <w:rFonts w:hint="default" w:ascii="宋体" w:hAnsi="宋体" w:eastAsia="宋体" w:cs="宋体"/>
                <w:i w:val="0"/>
                <w:caps w:val="0"/>
                <w:color w:val="000000" w:themeColor="text1"/>
                <w:spacing w:val="0"/>
                <w:kern w:val="0"/>
                <w:sz w:val="27"/>
                <w:szCs w:val="27"/>
                <w:shd w:val="clear" w:fill="FFFFFF"/>
                <w:vertAlign w:val="baseline"/>
                <w:lang w:val="en-US" w:eastAsia="zh-CN" w:bidi="ar"/>
                <w14:textFill>
                  <w14:solidFill>
                    <w14:schemeClr w14:val="tx1"/>
                  </w14:solidFill>
                </w14:textFill>
              </w:rPr>
            </w:pPr>
            <w:r>
              <w:rPr>
                <w:rFonts w:hint="eastAsia" w:ascii="宋体" w:hAnsi="宋体" w:eastAsia="宋体" w:cs="宋体"/>
                <w:i w:val="0"/>
                <w:caps w:val="0"/>
                <w:color w:val="000000" w:themeColor="text1"/>
                <w:spacing w:val="0"/>
                <w:kern w:val="0"/>
                <w:sz w:val="27"/>
                <w:szCs w:val="27"/>
                <w:shd w:val="clear" w:fill="FFFFFF"/>
                <w:vertAlign w:val="baseline"/>
                <w:lang w:val="en-US" w:eastAsia="zh-CN" w:bidi="ar"/>
                <w14:textFill>
                  <w14:solidFill>
                    <w14:schemeClr w14:val="tx1"/>
                  </w14:solidFill>
                </w14:textFill>
              </w:rPr>
              <w:t>1</w:t>
            </w:r>
          </w:p>
        </w:tc>
        <w:tc>
          <w:tcPr>
            <w:tcW w:w="2041" w:type="dxa"/>
          </w:tcPr>
          <w:p>
            <w:pPr>
              <w:pStyle w:val="4"/>
              <w:keepNext w:val="0"/>
              <w:keepLines w:val="0"/>
              <w:widowControl/>
              <w:suppressLineNumbers w:val="0"/>
              <w:spacing w:before="0" w:beforeAutospacing="0" w:after="0" w:afterAutospacing="0" w:line="315" w:lineRule="atLeast"/>
              <w:ind w:right="0"/>
              <w:rPr>
                <w:rFonts w:hint="eastAsia" w:ascii="宋体" w:hAnsi="宋体" w:eastAsia="宋体" w:cs="宋体"/>
                <w:i w:val="0"/>
                <w:caps w:val="0"/>
                <w:color w:val="000000" w:themeColor="text1"/>
                <w:spacing w:val="0"/>
                <w:kern w:val="0"/>
                <w:sz w:val="27"/>
                <w:szCs w:val="27"/>
                <w:shd w:val="clear" w:fill="FFFFFF"/>
                <w:vertAlign w:val="baseline"/>
                <w:lang w:val="en-US" w:eastAsia="zh-CN" w:bidi="ar"/>
                <w14:textFill>
                  <w14:solidFill>
                    <w14:schemeClr w14:val="tx1"/>
                  </w14:solidFill>
                </w14:textFill>
              </w:rPr>
            </w:pPr>
            <w:r>
              <w:rPr>
                <w:rFonts w:hint="eastAsia" w:ascii="宋体" w:hAnsi="宋体" w:eastAsia="宋体" w:cs="宋体"/>
                <w:i w:val="0"/>
                <w:caps w:val="0"/>
                <w:color w:val="000000" w:themeColor="text1"/>
                <w:spacing w:val="0"/>
                <w:kern w:val="0"/>
                <w:sz w:val="27"/>
                <w:szCs w:val="27"/>
                <w:shd w:val="clear" w:fill="FFFFFF"/>
                <w:vertAlign w:val="baseline"/>
                <w:lang w:val="en-US" w:eastAsia="zh-CN" w:bidi="ar"/>
                <w14:textFill>
                  <w14:solidFill>
                    <w14:schemeClr w14:val="tx1"/>
                  </w14:solidFill>
                </w14:textFill>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6" w:type="dxa"/>
          </w:tcPr>
          <w:p>
            <w:pPr>
              <w:pStyle w:val="4"/>
              <w:keepNext w:val="0"/>
              <w:keepLines w:val="0"/>
              <w:widowControl/>
              <w:suppressLineNumbers w:val="0"/>
              <w:spacing w:before="0" w:beforeAutospacing="0" w:after="0" w:afterAutospacing="0" w:line="315" w:lineRule="atLeast"/>
              <w:ind w:right="0"/>
              <w:rPr>
                <w:rFonts w:hint="eastAsia" w:ascii="宋体" w:hAnsi="宋体" w:eastAsia="宋体" w:cs="宋体"/>
                <w:i w:val="0"/>
                <w:caps w:val="0"/>
                <w:color w:val="000000" w:themeColor="text1"/>
                <w:spacing w:val="0"/>
                <w:kern w:val="0"/>
                <w:sz w:val="27"/>
                <w:szCs w:val="27"/>
                <w:shd w:val="clear" w:fill="FFFFFF"/>
                <w:vertAlign w:val="baseline"/>
                <w:lang w:val="en-US" w:eastAsia="zh-CN" w:bidi="ar"/>
                <w14:textFill>
                  <w14:solidFill>
                    <w14:schemeClr w14:val="tx1"/>
                  </w14:solidFill>
                </w14:textFill>
              </w:rPr>
            </w:pPr>
            <w:r>
              <w:rPr>
                <w:rFonts w:hint="eastAsia" w:ascii="宋体" w:hAnsi="宋体" w:eastAsia="宋体" w:cs="宋体"/>
                <w:i w:val="0"/>
                <w:caps w:val="0"/>
                <w:color w:val="000000" w:themeColor="text1"/>
                <w:spacing w:val="0"/>
                <w:kern w:val="0"/>
                <w:sz w:val="27"/>
                <w:szCs w:val="27"/>
                <w:shd w:val="clear" w:fill="FFFFFF"/>
                <w:vertAlign w:val="baseline"/>
                <w:lang w:val="en-US" w:eastAsia="zh-CN" w:bidi="ar"/>
                <w14:textFill>
                  <w14:solidFill>
                    <w14:schemeClr w14:val="tx1"/>
                  </w14:solidFill>
                </w14:textFill>
              </w:rPr>
              <w:t>全向麦克风</w:t>
            </w:r>
          </w:p>
        </w:tc>
        <w:tc>
          <w:tcPr>
            <w:tcW w:w="2265" w:type="dxa"/>
          </w:tcPr>
          <w:p>
            <w:pPr>
              <w:pStyle w:val="4"/>
              <w:keepNext w:val="0"/>
              <w:keepLines w:val="0"/>
              <w:widowControl/>
              <w:suppressLineNumbers w:val="0"/>
              <w:spacing w:before="0" w:beforeAutospacing="0" w:after="0" w:afterAutospacing="0" w:line="315" w:lineRule="atLeast"/>
              <w:ind w:right="0"/>
              <w:rPr>
                <w:rFonts w:hint="default" w:ascii="宋体" w:hAnsi="宋体" w:eastAsia="宋体" w:cs="宋体"/>
                <w:i w:val="0"/>
                <w:caps w:val="0"/>
                <w:color w:val="000000" w:themeColor="text1"/>
                <w:spacing w:val="0"/>
                <w:kern w:val="0"/>
                <w:sz w:val="27"/>
                <w:szCs w:val="27"/>
                <w:shd w:val="clear" w:fill="FFFFFF"/>
                <w:vertAlign w:val="baseline"/>
                <w:lang w:val="en-US" w:eastAsia="zh-CN" w:bidi="ar"/>
                <w14:textFill>
                  <w14:solidFill>
                    <w14:schemeClr w14:val="tx1"/>
                  </w14:solidFill>
                </w14:textFill>
              </w:rPr>
            </w:pPr>
            <w:r>
              <w:rPr>
                <w:rFonts w:hint="eastAsia" w:ascii="宋体" w:hAnsi="宋体" w:eastAsia="宋体" w:cs="宋体"/>
                <w:i w:val="0"/>
                <w:caps w:val="0"/>
                <w:color w:val="000000" w:themeColor="text1"/>
                <w:spacing w:val="0"/>
                <w:kern w:val="0"/>
                <w:sz w:val="27"/>
                <w:szCs w:val="27"/>
                <w:shd w:val="clear" w:fill="FFFFFF"/>
                <w:vertAlign w:val="baseline"/>
                <w:lang w:val="en-US" w:eastAsia="zh-CN" w:bidi="ar"/>
                <w14:textFill>
                  <w14:solidFill>
                    <w14:schemeClr w14:val="tx1"/>
                  </w14:solidFill>
                </w14:textFill>
              </w:rPr>
              <w:t>2</w:t>
            </w:r>
          </w:p>
        </w:tc>
        <w:tc>
          <w:tcPr>
            <w:tcW w:w="2041" w:type="dxa"/>
          </w:tcPr>
          <w:p>
            <w:pPr>
              <w:pStyle w:val="4"/>
              <w:keepNext w:val="0"/>
              <w:keepLines w:val="0"/>
              <w:widowControl/>
              <w:suppressLineNumbers w:val="0"/>
              <w:spacing w:before="0" w:beforeAutospacing="0" w:after="0" w:afterAutospacing="0" w:line="315" w:lineRule="atLeast"/>
              <w:ind w:right="0"/>
              <w:rPr>
                <w:rFonts w:hint="eastAsia" w:ascii="宋体" w:hAnsi="宋体" w:eastAsia="宋体" w:cs="宋体"/>
                <w:i w:val="0"/>
                <w:caps w:val="0"/>
                <w:color w:val="000000" w:themeColor="text1"/>
                <w:spacing w:val="0"/>
                <w:kern w:val="0"/>
                <w:sz w:val="27"/>
                <w:szCs w:val="27"/>
                <w:shd w:val="clear" w:fill="FFFFFF"/>
                <w:vertAlign w:val="baseline"/>
                <w:lang w:val="en-US" w:eastAsia="zh-CN" w:bidi="ar"/>
                <w14:textFill>
                  <w14:solidFill>
                    <w14:schemeClr w14:val="tx1"/>
                  </w14:solidFill>
                </w14:textFill>
              </w:rPr>
            </w:pPr>
            <w:r>
              <w:rPr>
                <w:rFonts w:hint="eastAsia" w:ascii="宋体" w:hAnsi="宋体" w:eastAsia="宋体" w:cs="宋体"/>
                <w:i w:val="0"/>
                <w:caps w:val="0"/>
                <w:color w:val="000000" w:themeColor="text1"/>
                <w:spacing w:val="0"/>
                <w:kern w:val="0"/>
                <w:sz w:val="27"/>
                <w:szCs w:val="27"/>
                <w:shd w:val="clear" w:fill="FFFFFF"/>
                <w:vertAlign w:val="baseline"/>
                <w:lang w:val="en-US" w:eastAsia="zh-CN" w:bidi="ar"/>
                <w14:textFill>
                  <w14:solidFill>
                    <w14:schemeClr w14:val="tx1"/>
                  </w14:solidFill>
                </w14:textFill>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6" w:type="dxa"/>
          </w:tcPr>
          <w:p>
            <w:pPr>
              <w:pStyle w:val="4"/>
              <w:keepNext w:val="0"/>
              <w:keepLines w:val="0"/>
              <w:widowControl/>
              <w:suppressLineNumbers w:val="0"/>
              <w:spacing w:before="0" w:beforeAutospacing="0" w:after="0" w:afterAutospacing="0" w:line="315" w:lineRule="atLeast"/>
              <w:ind w:right="0"/>
              <w:rPr>
                <w:rFonts w:hint="eastAsia" w:ascii="宋体" w:hAnsi="宋体" w:eastAsia="宋体" w:cs="宋体"/>
                <w:i w:val="0"/>
                <w:caps w:val="0"/>
                <w:color w:val="000000" w:themeColor="text1"/>
                <w:spacing w:val="0"/>
                <w:kern w:val="0"/>
                <w:sz w:val="27"/>
                <w:szCs w:val="27"/>
                <w:shd w:val="clear" w:fill="FFFFFF"/>
                <w:vertAlign w:val="baseline"/>
                <w:lang w:val="en-US" w:eastAsia="zh-CN" w:bidi="ar"/>
                <w14:textFill>
                  <w14:solidFill>
                    <w14:schemeClr w14:val="tx1"/>
                  </w14:solidFill>
                </w14:textFill>
              </w:rPr>
            </w:pPr>
            <w:r>
              <w:rPr>
                <w:rFonts w:hint="eastAsia" w:ascii="宋体" w:hAnsi="宋体" w:eastAsia="宋体" w:cs="宋体"/>
                <w:i w:val="0"/>
                <w:caps w:val="0"/>
                <w:color w:val="000000" w:themeColor="text1"/>
                <w:spacing w:val="0"/>
                <w:kern w:val="0"/>
                <w:sz w:val="27"/>
                <w:szCs w:val="27"/>
                <w:shd w:val="clear" w:fill="FFFFFF"/>
                <w:vertAlign w:val="baseline"/>
                <w:lang w:val="en-US" w:eastAsia="zh-CN" w:bidi="ar"/>
                <w14:textFill>
                  <w14:solidFill>
                    <w14:schemeClr w14:val="tx1"/>
                  </w14:solidFill>
                </w14:textFill>
              </w:rPr>
              <w:t>无线投屏</w:t>
            </w:r>
          </w:p>
        </w:tc>
        <w:tc>
          <w:tcPr>
            <w:tcW w:w="2265" w:type="dxa"/>
          </w:tcPr>
          <w:p>
            <w:pPr>
              <w:pStyle w:val="4"/>
              <w:keepNext w:val="0"/>
              <w:keepLines w:val="0"/>
              <w:widowControl/>
              <w:suppressLineNumbers w:val="0"/>
              <w:spacing w:before="0" w:beforeAutospacing="0" w:after="0" w:afterAutospacing="0" w:line="315" w:lineRule="atLeast"/>
              <w:ind w:right="0"/>
              <w:rPr>
                <w:rFonts w:hint="default" w:ascii="宋体" w:hAnsi="宋体" w:eastAsia="宋体" w:cs="宋体"/>
                <w:i w:val="0"/>
                <w:caps w:val="0"/>
                <w:color w:val="000000" w:themeColor="text1"/>
                <w:spacing w:val="0"/>
                <w:kern w:val="0"/>
                <w:sz w:val="27"/>
                <w:szCs w:val="27"/>
                <w:shd w:val="clear" w:fill="FFFFFF"/>
                <w:vertAlign w:val="baseline"/>
                <w:lang w:val="en-US" w:eastAsia="zh-CN" w:bidi="ar"/>
                <w14:textFill>
                  <w14:solidFill>
                    <w14:schemeClr w14:val="tx1"/>
                  </w14:solidFill>
                </w14:textFill>
              </w:rPr>
            </w:pPr>
            <w:r>
              <w:rPr>
                <w:rFonts w:hint="eastAsia" w:ascii="宋体" w:hAnsi="宋体" w:eastAsia="宋体" w:cs="宋体"/>
                <w:i w:val="0"/>
                <w:caps w:val="0"/>
                <w:color w:val="000000" w:themeColor="text1"/>
                <w:spacing w:val="0"/>
                <w:kern w:val="0"/>
                <w:sz w:val="27"/>
                <w:szCs w:val="27"/>
                <w:shd w:val="clear" w:fill="FFFFFF"/>
                <w:vertAlign w:val="baseline"/>
                <w:lang w:val="en-US" w:eastAsia="zh-CN" w:bidi="ar"/>
                <w14:textFill>
                  <w14:solidFill>
                    <w14:schemeClr w14:val="tx1"/>
                  </w14:solidFill>
                </w14:textFill>
              </w:rPr>
              <w:t>1</w:t>
            </w:r>
          </w:p>
        </w:tc>
        <w:tc>
          <w:tcPr>
            <w:tcW w:w="2041" w:type="dxa"/>
          </w:tcPr>
          <w:p>
            <w:pPr>
              <w:pStyle w:val="4"/>
              <w:keepNext w:val="0"/>
              <w:keepLines w:val="0"/>
              <w:widowControl/>
              <w:suppressLineNumbers w:val="0"/>
              <w:spacing w:before="0" w:beforeAutospacing="0" w:after="0" w:afterAutospacing="0" w:line="315" w:lineRule="atLeast"/>
              <w:ind w:right="0"/>
              <w:rPr>
                <w:rFonts w:hint="eastAsia" w:ascii="宋体" w:hAnsi="宋体" w:eastAsia="宋体" w:cs="宋体"/>
                <w:i w:val="0"/>
                <w:caps w:val="0"/>
                <w:color w:val="000000" w:themeColor="text1"/>
                <w:spacing w:val="0"/>
                <w:kern w:val="0"/>
                <w:sz w:val="27"/>
                <w:szCs w:val="27"/>
                <w:shd w:val="clear" w:fill="FFFFFF"/>
                <w:vertAlign w:val="baseline"/>
                <w:lang w:val="en-US" w:eastAsia="zh-CN" w:bidi="ar"/>
                <w14:textFill>
                  <w14:solidFill>
                    <w14:schemeClr w14:val="tx1"/>
                  </w14:solidFill>
                </w14:textFill>
              </w:rPr>
            </w:pPr>
            <w:r>
              <w:rPr>
                <w:rFonts w:hint="eastAsia" w:ascii="宋体" w:hAnsi="宋体" w:eastAsia="宋体" w:cs="宋体"/>
                <w:i w:val="0"/>
                <w:caps w:val="0"/>
                <w:color w:val="000000" w:themeColor="text1"/>
                <w:spacing w:val="0"/>
                <w:kern w:val="0"/>
                <w:sz w:val="27"/>
                <w:szCs w:val="27"/>
                <w:shd w:val="clear" w:fill="FFFFFF"/>
                <w:vertAlign w:val="baseline"/>
                <w:lang w:val="en-US" w:eastAsia="zh-CN" w:bidi="ar"/>
                <w14:textFill>
                  <w14:solidFill>
                    <w14:schemeClr w14:val="tx1"/>
                  </w14:solidFill>
                </w14:textFill>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6" w:type="dxa"/>
          </w:tcPr>
          <w:p>
            <w:pPr>
              <w:pStyle w:val="4"/>
              <w:keepNext w:val="0"/>
              <w:keepLines w:val="0"/>
              <w:widowControl/>
              <w:suppressLineNumbers w:val="0"/>
              <w:spacing w:before="0" w:beforeAutospacing="0" w:after="0" w:afterAutospacing="0" w:line="315" w:lineRule="atLeast"/>
              <w:ind w:right="0"/>
              <w:rPr>
                <w:rFonts w:hint="eastAsia" w:ascii="宋体" w:hAnsi="宋体" w:eastAsia="宋体" w:cs="宋体"/>
                <w:i w:val="0"/>
                <w:caps w:val="0"/>
                <w:color w:val="000000" w:themeColor="text1"/>
                <w:spacing w:val="0"/>
                <w:kern w:val="0"/>
                <w:sz w:val="27"/>
                <w:szCs w:val="27"/>
                <w:shd w:val="clear" w:fill="FFFFFF"/>
                <w:vertAlign w:val="baseline"/>
                <w:lang w:val="en-US" w:eastAsia="zh-CN" w:bidi="ar"/>
                <w14:textFill>
                  <w14:solidFill>
                    <w14:schemeClr w14:val="tx1"/>
                  </w14:solidFill>
                </w14:textFill>
              </w:rPr>
            </w:pPr>
            <w:r>
              <w:rPr>
                <w:rFonts w:hint="eastAsia" w:ascii="宋体" w:hAnsi="宋体" w:eastAsia="宋体" w:cs="宋体"/>
                <w:i w:val="0"/>
                <w:caps w:val="0"/>
                <w:color w:val="000000" w:themeColor="text1"/>
                <w:spacing w:val="0"/>
                <w:kern w:val="0"/>
                <w:sz w:val="27"/>
                <w:szCs w:val="27"/>
                <w:shd w:val="clear" w:fill="FFFFFF"/>
                <w:vertAlign w:val="baseline"/>
                <w:lang w:val="en-US" w:eastAsia="zh-CN" w:bidi="ar"/>
                <w14:textFill>
                  <w14:solidFill>
                    <w14:schemeClr w14:val="tx1"/>
                  </w14:solidFill>
                </w14:textFill>
              </w:rPr>
              <w:t>手持鹅颈麦克风</w:t>
            </w:r>
          </w:p>
        </w:tc>
        <w:tc>
          <w:tcPr>
            <w:tcW w:w="2265" w:type="dxa"/>
          </w:tcPr>
          <w:p>
            <w:pPr>
              <w:pStyle w:val="4"/>
              <w:keepNext w:val="0"/>
              <w:keepLines w:val="0"/>
              <w:widowControl/>
              <w:suppressLineNumbers w:val="0"/>
              <w:spacing w:before="0" w:beforeAutospacing="0" w:after="0" w:afterAutospacing="0" w:line="315" w:lineRule="atLeast"/>
              <w:ind w:right="0"/>
              <w:rPr>
                <w:rFonts w:hint="default" w:ascii="宋体" w:hAnsi="宋体" w:eastAsia="宋体" w:cs="宋体"/>
                <w:i w:val="0"/>
                <w:caps w:val="0"/>
                <w:color w:val="000000" w:themeColor="text1"/>
                <w:spacing w:val="0"/>
                <w:kern w:val="0"/>
                <w:sz w:val="27"/>
                <w:szCs w:val="27"/>
                <w:shd w:val="clear" w:fill="FFFFFF"/>
                <w:vertAlign w:val="baseline"/>
                <w:lang w:val="en-US" w:eastAsia="zh-CN" w:bidi="ar"/>
                <w14:textFill>
                  <w14:solidFill>
                    <w14:schemeClr w14:val="tx1"/>
                  </w14:solidFill>
                </w14:textFill>
              </w:rPr>
            </w:pPr>
            <w:r>
              <w:rPr>
                <w:rFonts w:hint="eastAsia" w:ascii="宋体" w:hAnsi="宋体" w:eastAsia="宋体" w:cs="宋体"/>
                <w:i w:val="0"/>
                <w:caps w:val="0"/>
                <w:color w:val="000000" w:themeColor="text1"/>
                <w:spacing w:val="0"/>
                <w:kern w:val="0"/>
                <w:sz w:val="27"/>
                <w:szCs w:val="27"/>
                <w:shd w:val="clear" w:fill="FFFFFF"/>
                <w:vertAlign w:val="baseline"/>
                <w:lang w:val="en-US" w:eastAsia="zh-CN" w:bidi="ar"/>
                <w14:textFill>
                  <w14:solidFill>
                    <w14:schemeClr w14:val="tx1"/>
                  </w14:solidFill>
                </w14:textFill>
              </w:rPr>
              <w:t>2</w:t>
            </w:r>
          </w:p>
        </w:tc>
        <w:tc>
          <w:tcPr>
            <w:tcW w:w="2041" w:type="dxa"/>
          </w:tcPr>
          <w:p>
            <w:pPr>
              <w:pStyle w:val="4"/>
              <w:keepNext w:val="0"/>
              <w:keepLines w:val="0"/>
              <w:widowControl/>
              <w:suppressLineNumbers w:val="0"/>
              <w:spacing w:before="0" w:beforeAutospacing="0" w:after="0" w:afterAutospacing="0" w:line="315" w:lineRule="atLeast"/>
              <w:ind w:right="0"/>
              <w:rPr>
                <w:rFonts w:hint="eastAsia" w:ascii="宋体" w:hAnsi="宋体" w:eastAsia="宋体" w:cs="宋体"/>
                <w:i w:val="0"/>
                <w:caps w:val="0"/>
                <w:color w:val="000000" w:themeColor="text1"/>
                <w:spacing w:val="0"/>
                <w:kern w:val="0"/>
                <w:sz w:val="27"/>
                <w:szCs w:val="27"/>
                <w:shd w:val="clear" w:fill="FFFFFF"/>
                <w:vertAlign w:val="baseline"/>
                <w:lang w:val="en-US" w:eastAsia="zh-CN" w:bidi="ar"/>
                <w14:textFill>
                  <w14:solidFill>
                    <w14:schemeClr w14:val="tx1"/>
                  </w14:solidFill>
                </w14:textFill>
              </w:rPr>
            </w:pPr>
            <w:r>
              <w:rPr>
                <w:rFonts w:hint="eastAsia" w:ascii="宋体" w:hAnsi="宋体" w:eastAsia="宋体" w:cs="宋体"/>
                <w:i w:val="0"/>
                <w:caps w:val="0"/>
                <w:color w:val="000000" w:themeColor="text1"/>
                <w:spacing w:val="0"/>
                <w:kern w:val="0"/>
                <w:sz w:val="27"/>
                <w:szCs w:val="27"/>
                <w:shd w:val="clear" w:fill="FFFFFF"/>
                <w:vertAlign w:val="baseline"/>
                <w:lang w:val="en-US" w:eastAsia="zh-CN" w:bidi="ar"/>
                <w14:textFill>
                  <w14:solidFill>
                    <w14:schemeClr w14:val="tx1"/>
                  </w14:solidFill>
                </w14:textFill>
              </w:rPr>
              <w:t>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6" w:type="dxa"/>
          </w:tcPr>
          <w:p>
            <w:pPr>
              <w:pStyle w:val="4"/>
              <w:keepNext w:val="0"/>
              <w:keepLines w:val="0"/>
              <w:widowControl/>
              <w:suppressLineNumbers w:val="0"/>
              <w:spacing w:before="0" w:beforeAutospacing="0" w:after="0" w:afterAutospacing="0" w:line="315" w:lineRule="atLeast"/>
              <w:ind w:right="0"/>
              <w:rPr>
                <w:rFonts w:hint="eastAsia" w:ascii="宋体" w:hAnsi="宋体" w:eastAsia="宋体" w:cs="宋体"/>
                <w:i w:val="0"/>
                <w:caps w:val="0"/>
                <w:color w:val="000000" w:themeColor="text1"/>
                <w:spacing w:val="0"/>
                <w:kern w:val="0"/>
                <w:sz w:val="27"/>
                <w:szCs w:val="27"/>
                <w:shd w:val="clear" w:fill="FFFFFF"/>
                <w:vertAlign w:val="baseline"/>
                <w:lang w:val="en-US" w:eastAsia="zh-CN" w:bidi="ar"/>
                <w14:textFill>
                  <w14:solidFill>
                    <w14:schemeClr w14:val="tx1"/>
                  </w14:solidFill>
                </w14:textFill>
              </w:rPr>
            </w:pPr>
            <w:r>
              <w:rPr>
                <w:rFonts w:hint="eastAsia" w:ascii="宋体" w:hAnsi="宋体" w:eastAsia="宋体" w:cs="宋体"/>
                <w:i w:val="0"/>
                <w:caps w:val="0"/>
                <w:color w:val="000000" w:themeColor="text1"/>
                <w:spacing w:val="0"/>
                <w:kern w:val="0"/>
                <w:sz w:val="27"/>
                <w:szCs w:val="27"/>
                <w:shd w:val="clear" w:fill="FFFFFF"/>
                <w:vertAlign w:val="baseline"/>
                <w:lang w:val="en-US" w:eastAsia="zh-CN" w:bidi="ar"/>
                <w14:textFill>
                  <w14:solidFill>
                    <w14:schemeClr w14:val="tx1"/>
                  </w14:solidFill>
                </w14:textFill>
              </w:rPr>
              <w:t>电视机</w:t>
            </w:r>
          </w:p>
        </w:tc>
        <w:tc>
          <w:tcPr>
            <w:tcW w:w="2265" w:type="dxa"/>
          </w:tcPr>
          <w:p>
            <w:pPr>
              <w:pStyle w:val="4"/>
              <w:keepNext w:val="0"/>
              <w:keepLines w:val="0"/>
              <w:widowControl/>
              <w:suppressLineNumbers w:val="0"/>
              <w:spacing w:before="0" w:beforeAutospacing="0" w:after="0" w:afterAutospacing="0" w:line="315" w:lineRule="atLeast"/>
              <w:ind w:right="0"/>
              <w:rPr>
                <w:rFonts w:hint="default" w:ascii="宋体" w:hAnsi="宋体" w:eastAsia="宋体" w:cs="宋体"/>
                <w:i w:val="0"/>
                <w:caps w:val="0"/>
                <w:color w:val="000000" w:themeColor="text1"/>
                <w:spacing w:val="0"/>
                <w:kern w:val="0"/>
                <w:sz w:val="27"/>
                <w:szCs w:val="27"/>
                <w:shd w:val="clear" w:fill="FFFFFF"/>
                <w:vertAlign w:val="baseline"/>
                <w:lang w:val="en-US" w:eastAsia="zh-CN" w:bidi="ar"/>
                <w14:textFill>
                  <w14:solidFill>
                    <w14:schemeClr w14:val="tx1"/>
                  </w14:solidFill>
                </w14:textFill>
              </w:rPr>
            </w:pPr>
            <w:r>
              <w:rPr>
                <w:rFonts w:hint="eastAsia" w:ascii="宋体" w:hAnsi="宋体" w:eastAsia="宋体" w:cs="宋体"/>
                <w:i w:val="0"/>
                <w:caps w:val="0"/>
                <w:color w:val="000000" w:themeColor="text1"/>
                <w:spacing w:val="0"/>
                <w:kern w:val="0"/>
                <w:sz w:val="27"/>
                <w:szCs w:val="27"/>
                <w:shd w:val="clear" w:fill="FFFFFF"/>
                <w:vertAlign w:val="baseline"/>
                <w:lang w:val="en-US" w:eastAsia="zh-CN" w:bidi="ar"/>
                <w14:textFill>
                  <w14:solidFill>
                    <w14:schemeClr w14:val="tx1"/>
                  </w14:solidFill>
                </w14:textFill>
              </w:rPr>
              <w:t>2</w:t>
            </w:r>
          </w:p>
        </w:tc>
        <w:tc>
          <w:tcPr>
            <w:tcW w:w="2041" w:type="dxa"/>
          </w:tcPr>
          <w:p>
            <w:pPr>
              <w:pStyle w:val="4"/>
              <w:keepNext w:val="0"/>
              <w:keepLines w:val="0"/>
              <w:widowControl/>
              <w:suppressLineNumbers w:val="0"/>
              <w:spacing w:before="0" w:beforeAutospacing="0" w:after="0" w:afterAutospacing="0" w:line="315" w:lineRule="atLeast"/>
              <w:ind w:right="0"/>
              <w:rPr>
                <w:rFonts w:hint="eastAsia" w:ascii="宋体" w:hAnsi="宋体" w:eastAsia="宋体" w:cs="宋体"/>
                <w:i w:val="0"/>
                <w:caps w:val="0"/>
                <w:color w:val="000000" w:themeColor="text1"/>
                <w:spacing w:val="0"/>
                <w:kern w:val="0"/>
                <w:sz w:val="27"/>
                <w:szCs w:val="27"/>
                <w:shd w:val="clear" w:fill="FFFFFF"/>
                <w:vertAlign w:val="baseline"/>
                <w:lang w:val="en-US" w:eastAsia="zh-CN" w:bidi="ar"/>
                <w14:textFill>
                  <w14:solidFill>
                    <w14:schemeClr w14:val="tx1"/>
                  </w14:solidFill>
                </w14:textFill>
              </w:rPr>
            </w:pPr>
            <w:r>
              <w:rPr>
                <w:rFonts w:hint="eastAsia" w:ascii="宋体" w:hAnsi="宋体" w:eastAsia="宋体" w:cs="宋体"/>
                <w:i w:val="0"/>
                <w:caps w:val="0"/>
                <w:color w:val="000000" w:themeColor="text1"/>
                <w:spacing w:val="0"/>
                <w:kern w:val="0"/>
                <w:sz w:val="27"/>
                <w:szCs w:val="27"/>
                <w:shd w:val="clear" w:fill="FFFFFF"/>
                <w:vertAlign w:val="baseline"/>
                <w:lang w:val="en-US" w:eastAsia="zh-CN" w:bidi="ar"/>
                <w14:textFill>
                  <w14:solidFill>
                    <w14:schemeClr w14:val="tx1"/>
                  </w14:solidFill>
                </w14:textFill>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6" w:type="dxa"/>
          </w:tcPr>
          <w:p>
            <w:pPr>
              <w:pStyle w:val="4"/>
              <w:keepNext w:val="0"/>
              <w:keepLines w:val="0"/>
              <w:widowControl/>
              <w:suppressLineNumbers w:val="0"/>
              <w:spacing w:before="0" w:beforeAutospacing="0" w:after="0" w:afterAutospacing="0" w:line="315" w:lineRule="atLeast"/>
              <w:ind w:right="0"/>
              <w:rPr>
                <w:rFonts w:hint="eastAsia" w:ascii="宋体" w:hAnsi="宋体" w:eastAsia="宋体" w:cs="宋体"/>
                <w:i w:val="0"/>
                <w:caps w:val="0"/>
                <w:color w:val="000000" w:themeColor="text1"/>
                <w:spacing w:val="0"/>
                <w:kern w:val="0"/>
                <w:sz w:val="27"/>
                <w:szCs w:val="27"/>
                <w:shd w:val="clear" w:fill="FFFFFF"/>
                <w:vertAlign w:val="baseline"/>
                <w:lang w:val="en-US" w:eastAsia="zh-CN" w:bidi="ar"/>
                <w14:textFill>
                  <w14:solidFill>
                    <w14:schemeClr w14:val="tx1"/>
                  </w14:solidFill>
                </w14:textFill>
              </w:rPr>
            </w:pPr>
            <w:r>
              <w:rPr>
                <w:rFonts w:hint="eastAsia" w:ascii="宋体" w:hAnsi="宋体" w:eastAsia="宋体" w:cs="宋体"/>
                <w:i w:val="0"/>
                <w:caps w:val="0"/>
                <w:color w:val="000000" w:themeColor="text1"/>
                <w:spacing w:val="0"/>
                <w:kern w:val="0"/>
                <w:sz w:val="27"/>
                <w:szCs w:val="27"/>
                <w:shd w:val="clear" w:fill="FFFFFF"/>
                <w:vertAlign w:val="baseline"/>
                <w:lang w:val="en-US" w:eastAsia="zh-CN" w:bidi="ar"/>
                <w14:textFill>
                  <w14:solidFill>
                    <w14:schemeClr w14:val="tx1"/>
                  </w14:solidFill>
                </w14:textFill>
              </w:rPr>
              <w:t>会议智慧大屏</w:t>
            </w:r>
          </w:p>
        </w:tc>
        <w:tc>
          <w:tcPr>
            <w:tcW w:w="2265" w:type="dxa"/>
          </w:tcPr>
          <w:p>
            <w:pPr>
              <w:pStyle w:val="4"/>
              <w:keepNext w:val="0"/>
              <w:keepLines w:val="0"/>
              <w:widowControl/>
              <w:suppressLineNumbers w:val="0"/>
              <w:spacing w:before="0" w:beforeAutospacing="0" w:after="0" w:afterAutospacing="0" w:line="315" w:lineRule="atLeast"/>
              <w:ind w:right="0"/>
              <w:rPr>
                <w:rFonts w:hint="default" w:ascii="宋体" w:hAnsi="宋体" w:eastAsia="宋体" w:cs="宋体"/>
                <w:i w:val="0"/>
                <w:caps w:val="0"/>
                <w:color w:val="000000" w:themeColor="text1"/>
                <w:spacing w:val="0"/>
                <w:kern w:val="0"/>
                <w:sz w:val="27"/>
                <w:szCs w:val="27"/>
                <w:shd w:val="clear" w:fill="FFFFFF"/>
                <w:vertAlign w:val="baseline"/>
                <w:lang w:val="en-US" w:eastAsia="zh-CN" w:bidi="ar"/>
                <w14:textFill>
                  <w14:solidFill>
                    <w14:schemeClr w14:val="tx1"/>
                  </w14:solidFill>
                </w14:textFill>
              </w:rPr>
            </w:pPr>
            <w:r>
              <w:rPr>
                <w:rFonts w:hint="eastAsia" w:ascii="宋体" w:hAnsi="宋体" w:eastAsia="宋体" w:cs="宋体"/>
                <w:i w:val="0"/>
                <w:caps w:val="0"/>
                <w:color w:val="000000" w:themeColor="text1"/>
                <w:spacing w:val="0"/>
                <w:kern w:val="0"/>
                <w:sz w:val="27"/>
                <w:szCs w:val="27"/>
                <w:shd w:val="clear" w:fill="FFFFFF"/>
                <w:vertAlign w:val="baseline"/>
                <w:lang w:val="en-US" w:eastAsia="zh-CN" w:bidi="ar"/>
                <w14:textFill>
                  <w14:solidFill>
                    <w14:schemeClr w14:val="tx1"/>
                  </w14:solidFill>
                </w14:textFill>
              </w:rPr>
              <w:t>1</w:t>
            </w:r>
          </w:p>
        </w:tc>
        <w:tc>
          <w:tcPr>
            <w:tcW w:w="2041" w:type="dxa"/>
          </w:tcPr>
          <w:p>
            <w:pPr>
              <w:pStyle w:val="4"/>
              <w:keepNext w:val="0"/>
              <w:keepLines w:val="0"/>
              <w:widowControl/>
              <w:suppressLineNumbers w:val="0"/>
              <w:spacing w:before="0" w:beforeAutospacing="0" w:after="0" w:afterAutospacing="0" w:line="315" w:lineRule="atLeast"/>
              <w:ind w:right="0"/>
              <w:rPr>
                <w:rFonts w:hint="eastAsia" w:ascii="宋体" w:hAnsi="宋体" w:eastAsia="宋体" w:cs="宋体"/>
                <w:i w:val="0"/>
                <w:caps w:val="0"/>
                <w:color w:val="000000" w:themeColor="text1"/>
                <w:spacing w:val="0"/>
                <w:kern w:val="0"/>
                <w:sz w:val="27"/>
                <w:szCs w:val="27"/>
                <w:shd w:val="clear" w:fill="FFFFFF"/>
                <w:vertAlign w:val="baseline"/>
                <w:lang w:val="en-US" w:eastAsia="zh-CN" w:bidi="ar"/>
                <w14:textFill>
                  <w14:solidFill>
                    <w14:schemeClr w14:val="tx1"/>
                  </w14:solidFill>
                </w14:textFill>
              </w:rPr>
            </w:pPr>
            <w:r>
              <w:rPr>
                <w:rFonts w:hint="eastAsia" w:ascii="宋体" w:hAnsi="宋体" w:eastAsia="宋体" w:cs="宋体"/>
                <w:i w:val="0"/>
                <w:caps w:val="0"/>
                <w:color w:val="000000" w:themeColor="text1"/>
                <w:spacing w:val="0"/>
                <w:kern w:val="0"/>
                <w:sz w:val="27"/>
                <w:szCs w:val="27"/>
                <w:shd w:val="clear" w:fill="FFFFFF"/>
                <w:vertAlign w:val="baseline"/>
                <w:lang w:val="en-US" w:eastAsia="zh-CN" w:bidi="ar"/>
                <w14:textFill>
                  <w14:solidFill>
                    <w14:schemeClr w14:val="tx1"/>
                  </w14:solidFill>
                </w14:textFill>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6" w:type="dxa"/>
          </w:tcPr>
          <w:p>
            <w:pPr>
              <w:pStyle w:val="4"/>
              <w:keepNext w:val="0"/>
              <w:keepLines w:val="0"/>
              <w:widowControl/>
              <w:suppressLineNumbers w:val="0"/>
              <w:spacing w:before="0" w:beforeAutospacing="0" w:after="0" w:afterAutospacing="0" w:line="315" w:lineRule="atLeast"/>
              <w:ind w:right="0"/>
              <w:rPr>
                <w:rFonts w:hint="eastAsia" w:ascii="宋体" w:hAnsi="宋体" w:eastAsia="宋体" w:cs="宋体"/>
                <w:i w:val="0"/>
                <w:caps w:val="0"/>
                <w:color w:val="000000" w:themeColor="text1"/>
                <w:spacing w:val="0"/>
                <w:kern w:val="0"/>
                <w:sz w:val="27"/>
                <w:szCs w:val="27"/>
                <w:shd w:val="clear" w:fill="FFFFFF"/>
                <w:vertAlign w:val="baseline"/>
                <w:lang w:val="en-US" w:eastAsia="zh-CN" w:bidi="ar"/>
                <w14:textFill>
                  <w14:solidFill>
                    <w14:schemeClr w14:val="tx1"/>
                  </w14:solidFill>
                </w14:textFill>
              </w:rPr>
            </w:pPr>
            <w:r>
              <w:rPr>
                <w:rFonts w:hint="eastAsia" w:ascii="宋体" w:hAnsi="宋体" w:eastAsia="宋体" w:cs="宋体"/>
                <w:i w:val="0"/>
                <w:caps w:val="0"/>
                <w:color w:val="000000" w:themeColor="text1"/>
                <w:spacing w:val="0"/>
                <w:kern w:val="0"/>
                <w:sz w:val="27"/>
                <w:szCs w:val="27"/>
                <w:shd w:val="clear" w:fill="FFFFFF"/>
                <w:vertAlign w:val="baseline"/>
                <w:lang w:val="en-US" w:eastAsia="zh-CN" w:bidi="ar"/>
                <w14:textFill>
                  <w14:solidFill>
                    <w14:schemeClr w14:val="tx1"/>
                  </w14:solidFill>
                </w14:textFill>
              </w:rPr>
              <w:t>音频硬件终端</w:t>
            </w:r>
          </w:p>
        </w:tc>
        <w:tc>
          <w:tcPr>
            <w:tcW w:w="2265" w:type="dxa"/>
          </w:tcPr>
          <w:p>
            <w:pPr>
              <w:pStyle w:val="4"/>
              <w:keepNext w:val="0"/>
              <w:keepLines w:val="0"/>
              <w:widowControl/>
              <w:suppressLineNumbers w:val="0"/>
              <w:spacing w:before="0" w:beforeAutospacing="0" w:after="0" w:afterAutospacing="0" w:line="315" w:lineRule="atLeast"/>
              <w:ind w:right="0"/>
              <w:rPr>
                <w:rFonts w:hint="default" w:ascii="宋体" w:hAnsi="宋体" w:eastAsia="宋体" w:cs="宋体"/>
                <w:i w:val="0"/>
                <w:caps w:val="0"/>
                <w:color w:val="000000" w:themeColor="text1"/>
                <w:spacing w:val="0"/>
                <w:kern w:val="0"/>
                <w:sz w:val="27"/>
                <w:szCs w:val="27"/>
                <w:shd w:val="clear" w:fill="FFFFFF"/>
                <w:vertAlign w:val="baseline"/>
                <w:lang w:val="en-US" w:eastAsia="zh-CN" w:bidi="ar"/>
                <w14:textFill>
                  <w14:solidFill>
                    <w14:schemeClr w14:val="tx1"/>
                  </w14:solidFill>
                </w14:textFill>
              </w:rPr>
            </w:pPr>
            <w:r>
              <w:rPr>
                <w:rFonts w:hint="eastAsia" w:ascii="宋体" w:hAnsi="宋体" w:eastAsia="宋体" w:cs="宋体"/>
                <w:i w:val="0"/>
                <w:caps w:val="0"/>
                <w:color w:val="000000" w:themeColor="text1"/>
                <w:spacing w:val="0"/>
                <w:kern w:val="0"/>
                <w:sz w:val="27"/>
                <w:szCs w:val="27"/>
                <w:shd w:val="clear" w:fill="FFFFFF"/>
                <w:vertAlign w:val="baseline"/>
                <w:lang w:val="en-US" w:eastAsia="zh-CN" w:bidi="ar"/>
                <w14:textFill>
                  <w14:solidFill>
                    <w14:schemeClr w14:val="tx1"/>
                  </w14:solidFill>
                </w14:textFill>
              </w:rPr>
              <w:t>1</w:t>
            </w:r>
          </w:p>
        </w:tc>
        <w:tc>
          <w:tcPr>
            <w:tcW w:w="2041" w:type="dxa"/>
          </w:tcPr>
          <w:p>
            <w:pPr>
              <w:pStyle w:val="4"/>
              <w:keepNext w:val="0"/>
              <w:keepLines w:val="0"/>
              <w:widowControl/>
              <w:suppressLineNumbers w:val="0"/>
              <w:spacing w:before="0" w:beforeAutospacing="0" w:after="0" w:afterAutospacing="0" w:line="315" w:lineRule="atLeast"/>
              <w:ind w:right="0"/>
              <w:rPr>
                <w:rFonts w:hint="eastAsia" w:ascii="宋体" w:hAnsi="宋体" w:eastAsia="宋体" w:cs="宋体"/>
                <w:i w:val="0"/>
                <w:caps w:val="0"/>
                <w:color w:val="000000" w:themeColor="text1"/>
                <w:spacing w:val="0"/>
                <w:kern w:val="0"/>
                <w:sz w:val="27"/>
                <w:szCs w:val="27"/>
                <w:shd w:val="clear" w:fill="FFFFFF"/>
                <w:vertAlign w:val="baseline"/>
                <w:lang w:val="en-US" w:eastAsia="zh-CN" w:bidi="ar"/>
                <w14:textFill>
                  <w14:solidFill>
                    <w14:schemeClr w14:val="tx1"/>
                  </w14:solidFill>
                </w14:textFill>
              </w:rPr>
            </w:pPr>
            <w:r>
              <w:rPr>
                <w:rFonts w:hint="eastAsia" w:ascii="宋体" w:hAnsi="宋体" w:eastAsia="宋体" w:cs="宋体"/>
                <w:i w:val="0"/>
                <w:caps w:val="0"/>
                <w:color w:val="000000" w:themeColor="text1"/>
                <w:spacing w:val="0"/>
                <w:kern w:val="0"/>
                <w:sz w:val="27"/>
                <w:szCs w:val="27"/>
                <w:shd w:val="clear" w:fill="FFFFFF"/>
                <w:vertAlign w:val="baseline"/>
                <w:lang w:val="en-US" w:eastAsia="zh-CN" w:bidi="ar"/>
                <w14:textFill>
                  <w14:solidFill>
                    <w14:schemeClr w14:val="tx1"/>
                  </w14:solidFill>
                </w14:textFill>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6" w:type="dxa"/>
          </w:tcPr>
          <w:p>
            <w:pPr>
              <w:pStyle w:val="4"/>
              <w:keepNext w:val="0"/>
              <w:keepLines w:val="0"/>
              <w:widowControl/>
              <w:suppressLineNumbers w:val="0"/>
              <w:spacing w:before="0" w:beforeAutospacing="0" w:after="0" w:afterAutospacing="0" w:line="315" w:lineRule="atLeast"/>
              <w:ind w:right="0"/>
              <w:rPr>
                <w:rFonts w:hint="eastAsia" w:ascii="宋体" w:hAnsi="宋体" w:eastAsia="宋体" w:cs="宋体"/>
                <w:i w:val="0"/>
                <w:caps w:val="0"/>
                <w:color w:val="000000" w:themeColor="text1"/>
                <w:spacing w:val="0"/>
                <w:kern w:val="0"/>
                <w:sz w:val="27"/>
                <w:szCs w:val="27"/>
                <w:shd w:val="clear" w:fill="FFFFFF"/>
                <w:vertAlign w:val="baseline"/>
                <w:lang w:val="en-US" w:eastAsia="zh-CN" w:bidi="ar"/>
                <w14:textFill>
                  <w14:solidFill>
                    <w14:schemeClr w14:val="tx1"/>
                  </w14:solidFill>
                </w14:textFill>
              </w:rPr>
            </w:pPr>
            <w:r>
              <w:rPr>
                <w:rFonts w:hint="eastAsia" w:ascii="宋体" w:hAnsi="宋体" w:eastAsia="宋体" w:cs="宋体"/>
                <w:i w:val="0"/>
                <w:caps w:val="0"/>
                <w:color w:val="000000" w:themeColor="text1"/>
                <w:spacing w:val="0"/>
                <w:kern w:val="0"/>
                <w:sz w:val="27"/>
                <w:szCs w:val="27"/>
                <w:shd w:val="clear" w:fill="FFFFFF"/>
                <w:vertAlign w:val="baseline"/>
                <w:lang w:val="en-US" w:eastAsia="zh-CN" w:bidi="ar"/>
                <w14:textFill>
                  <w14:solidFill>
                    <w14:schemeClr w14:val="tx1"/>
                  </w14:solidFill>
                </w14:textFill>
              </w:rPr>
              <w:t>电动窗帘</w:t>
            </w:r>
          </w:p>
        </w:tc>
        <w:tc>
          <w:tcPr>
            <w:tcW w:w="2265" w:type="dxa"/>
          </w:tcPr>
          <w:p>
            <w:pPr>
              <w:pStyle w:val="4"/>
              <w:keepNext w:val="0"/>
              <w:keepLines w:val="0"/>
              <w:widowControl/>
              <w:suppressLineNumbers w:val="0"/>
              <w:spacing w:before="0" w:beforeAutospacing="0" w:after="0" w:afterAutospacing="0" w:line="315" w:lineRule="atLeast"/>
              <w:ind w:right="0"/>
              <w:rPr>
                <w:rFonts w:hint="default" w:ascii="宋体" w:hAnsi="宋体" w:eastAsia="宋体" w:cs="宋体"/>
                <w:i w:val="0"/>
                <w:caps w:val="0"/>
                <w:color w:val="000000" w:themeColor="text1"/>
                <w:spacing w:val="0"/>
                <w:kern w:val="0"/>
                <w:sz w:val="27"/>
                <w:szCs w:val="27"/>
                <w:shd w:val="clear" w:fill="FFFFFF"/>
                <w:vertAlign w:val="baseline"/>
                <w:lang w:val="en-US" w:eastAsia="zh-CN" w:bidi="ar"/>
                <w14:textFill>
                  <w14:solidFill>
                    <w14:schemeClr w14:val="tx1"/>
                  </w14:solidFill>
                </w14:textFill>
              </w:rPr>
            </w:pPr>
            <w:r>
              <w:rPr>
                <w:rFonts w:hint="eastAsia" w:ascii="宋体" w:hAnsi="宋体" w:eastAsia="宋体" w:cs="宋体"/>
                <w:i w:val="0"/>
                <w:caps w:val="0"/>
                <w:color w:val="000000" w:themeColor="text1"/>
                <w:spacing w:val="0"/>
                <w:kern w:val="0"/>
                <w:sz w:val="27"/>
                <w:szCs w:val="27"/>
                <w:shd w:val="clear" w:fill="FFFFFF"/>
                <w:vertAlign w:val="baseline"/>
                <w:lang w:val="en-US" w:eastAsia="zh-CN" w:bidi="ar"/>
                <w14:textFill>
                  <w14:solidFill>
                    <w14:schemeClr w14:val="tx1"/>
                  </w14:solidFill>
                </w14:textFill>
              </w:rPr>
              <w:t>15</w:t>
            </w:r>
          </w:p>
        </w:tc>
        <w:tc>
          <w:tcPr>
            <w:tcW w:w="2041" w:type="dxa"/>
          </w:tcPr>
          <w:p>
            <w:pPr>
              <w:pStyle w:val="4"/>
              <w:keepNext w:val="0"/>
              <w:keepLines w:val="0"/>
              <w:widowControl/>
              <w:suppressLineNumbers w:val="0"/>
              <w:spacing w:before="0" w:beforeAutospacing="0" w:after="0" w:afterAutospacing="0" w:line="315" w:lineRule="atLeast"/>
              <w:ind w:right="0"/>
              <w:rPr>
                <w:rFonts w:hint="eastAsia" w:ascii="宋体" w:hAnsi="宋体" w:eastAsia="宋体" w:cs="宋体"/>
                <w:i w:val="0"/>
                <w:caps w:val="0"/>
                <w:color w:val="000000" w:themeColor="text1"/>
                <w:spacing w:val="0"/>
                <w:kern w:val="0"/>
                <w:sz w:val="27"/>
                <w:szCs w:val="27"/>
                <w:shd w:val="clear" w:fill="FFFFFF"/>
                <w:vertAlign w:val="baseline"/>
                <w:lang w:val="en-US" w:eastAsia="zh-CN" w:bidi="ar"/>
                <w14:textFill>
                  <w14:solidFill>
                    <w14:schemeClr w14:val="tx1"/>
                  </w14:solidFill>
                </w14:textFill>
              </w:rPr>
            </w:pPr>
            <w:r>
              <w:rPr>
                <w:rFonts w:hint="eastAsia" w:ascii="宋体" w:hAnsi="宋体" w:eastAsia="宋体" w:cs="宋体"/>
                <w:i w:val="0"/>
                <w:caps w:val="0"/>
                <w:color w:val="000000" w:themeColor="text1"/>
                <w:spacing w:val="0"/>
                <w:kern w:val="0"/>
                <w:sz w:val="27"/>
                <w:szCs w:val="27"/>
                <w:shd w:val="clear" w:fill="FFFFFF"/>
                <w:vertAlign w:val="baseline"/>
                <w:lang w:val="en-US" w:eastAsia="zh-CN" w:bidi="ar"/>
                <w14:textFill>
                  <w14:solidFill>
                    <w14:schemeClr w14:val="tx1"/>
                  </w14:solidFill>
                </w14:textFill>
              </w:rPr>
              <w:t>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6" w:type="dxa"/>
          </w:tcPr>
          <w:p>
            <w:pPr>
              <w:pStyle w:val="4"/>
              <w:keepNext w:val="0"/>
              <w:keepLines w:val="0"/>
              <w:widowControl/>
              <w:suppressLineNumbers w:val="0"/>
              <w:spacing w:before="0" w:beforeAutospacing="0" w:after="0" w:afterAutospacing="0" w:line="315" w:lineRule="atLeast"/>
              <w:ind w:right="0"/>
              <w:rPr>
                <w:rFonts w:hint="eastAsia" w:ascii="宋体" w:hAnsi="宋体" w:eastAsia="宋体" w:cs="宋体"/>
                <w:i w:val="0"/>
                <w:caps w:val="0"/>
                <w:color w:val="000000" w:themeColor="text1"/>
                <w:spacing w:val="0"/>
                <w:kern w:val="0"/>
                <w:sz w:val="27"/>
                <w:szCs w:val="27"/>
                <w:shd w:val="clear" w:fill="FFFFFF"/>
                <w:vertAlign w:val="baseline"/>
                <w:lang w:val="en-US" w:eastAsia="zh-CN" w:bidi="ar"/>
                <w14:textFill>
                  <w14:solidFill>
                    <w14:schemeClr w14:val="tx1"/>
                  </w14:solidFill>
                </w14:textFill>
              </w:rPr>
            </w:pPr>
            <w:r>
              <w:rPr>
                <w:rFonts w:hint="eastAsia" w:ascii="宋体" w:hAnsi="宋体" w:eastAsia="宋体" w:cs="宋体"/>
                <w:i w:val="0"/>
                <w:caps w:val="0"/>
                <w:color w:val="000000" w:themeColor="text1"/>
                <w:spacing w:val="0"/>
                <w:kern w:val="0"/>
                <w:sz w:val="27"/>
                <w:szCs w:val="27"/>
                <w:shd w:val="clear" w:fill="FFFFFF"/>
                <w:vertAlign w:val="baseline"/>
                <w:lang w:val="en-US" w:eastAsia="zh-CN" w:bidi="ar"/>
                <w14:textFill>
                  <w14:solidFill>
                    <w14:schemeClr w14:val="tx1"/>
                  </w14:solidFill>
                </w14:textFill>
              </w:rPr>
              <w:t>其他</w:t>
            </w:r>
          </w:p>
        </w:tc>
        <w:tc>
          <w:tcPr>
            <w:tcW w:w="4306" w:type="dxa"/>
            <w:gridSpan w:val="2"/>
            <w:vAlign w:val="top"/>
          </w:tcPr>
          <w:p>
            <w:pPr>
              <w:pStyle w:val="4"/>
              <w:keepNext w:val="0"/>
              <w:keepLines w:val="0"/>
              <w:widowControl/>
              <w:suppressLineNumbers w:val="0"/>
              <w:spacing w:before="0" w:beforeAutospacing="0" w:after="0" w:afterAutospacing="0" w:line="315" w:lineRule="atLeast"/>
              <w:ind w:right="0"/>
              <w:jc w:val="left"/>
              <w:rPr>
                <w:rFonts w:hint="eastAsia" w:ascii="宋体" w:hAnsi="宋体" w:eastAsia="宋体" w:cs="宋体"/>
                <w:i w:val="0"/>
                <w:caps w:val="0"/>
                <w:color w:val="000000" w:themeColor="text1"/>
                <w:spacing w:val="0"/>
                <w:kern w:val="0"/>
                <w:sz w:val="27"/>
                <w:szCs w:val="27"/>
                <w:shd w:val="clear" w:fill="FFFFFF"/>
                <w:vertAlign w:val="baseline"/>
                <w:lang w:val="en-US" w:eastAsia="zh-CN" w:bidi="ar"/>
                <w14:textFill>
                  <w14:solidFill>
                    <w14:schemeClr w14:val="tx1"/>
                  </w14:solidFill>
                </w14:textFill>
              </w:rPr>
            </w:pPr>
            <w:r>
              <w:rPr>
                <w:rFonts w:hint="eastAsia" w:ascii="宋体" w:hAnsi="宋体" w:eastAsia="宋体" w:cs="宋体"/>
                <w:i w:val="0"/>
                <w:caps w:val="0"/>
                <w:color w:val="000000" w:themeColor="text1"/>
                <w:spacing w:val="0"/>
                <w:kern w:val="0"/>
                <w:sz w:val="27"/>
                <w:szCs w:val="27"/>
                <w:shd w:val="clear" w:fill="FFFFFF"/>
                <w:vertAlign w:val="baseline"/>
                <w:lang w:val="en-US" w:eastAsia="zh-CN" w:bidi="ar"/>
                <w14:textFill>
                  <w14:solidFill>
                    <w14:schemeClr w14:val="tx1"/>
                  </w14:solidFill>
                </w14:textFill>
              </w:rPr>
              <w:t>系统对接、货物安装</w:t>
            </w:r>
          </w:p>
        </w:tc>
      </w:tr>
    </w:tbl>
    <w:p>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420" w:leftChars="0" w:right="0" w:rightChars="0"/>
        <w:rPr>
          <w:rFonts w:hint="eastAsia" w:ascii="宋体" w:hAnsi="宋体" w:eastAsia="宋体" w:cs="宋体"/>
          <w:i w:val="0"/>
          <w:caps w:val="0"/>
          <w:color w:val="000000" w:themeColor="text1"/>
          <w:spacing w:val="0"/>
          <w:kern w:val="0"/>
          <w:sz w:val="27"/>
          <w:szCs w:val="27"/>
          <w:shd w:val="clear" w:fill="FFFFFF"/>
          <w:lang w:val="en-US" w:eastAsia="zh-CN" w:bidi="ar"/>
          <w14:textFill>
            <w14:solidFill>
              <w14:schemeClr w14:val="tx1"/>
            </w14:solidFill>
          </w14:textFill>
        </w:rPr>
      </w:pPr>
      <w:r>
        <w:rPr>
          <w:rFonts w:hint="eastAsia" w:ascii="宋体" w:hAnsi="宋体" w:eastAsia="宋体" w:cs="宋体"/>
          <w:i w:val="0"/>
          <w:caps w:val="0"/>
          <w:color w:val="000000" w:themeColor="text1"/>
          <w:spacing w:val="0"/>
          <w:kern w:val="0"/>
          <w:sz w:val="27"/>
          <w:szCs w:val="27"/>
          <w:shd w:val="clear" w:fill="FFFFFF"/>
          <w:lang w:val="en-US" w:eastAsia="zh-CN" w:bidi="ar"/>
          <w14:textFill>
            <w14:solidFill>
              <w14:schemeClr w14:val="tx1"/>
            </w14:solidFill>
          </w14:textFill>
        </w:rPr>
        <w:t>合同履行期限：中标后一个月以内。</w:t>
      </w:r>
    </w:p>
    <w:p>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right="0" w:rightChars="0"/>
        <w:rPr>
          <w:rFonts w:hint="eastAsia" w:ascii="宋体" w:hAnsi="宋体" w:eastAsia="宋体" w:cs="宋体"/>
          <w:b/>
          <w:bCs/>
          <w:i w:val="0"/>
          <w:caps w:val="0"/>
          <w:color w:val="000000" w:themeColor="text1"/>
          <w:spacing w:val="0"/>
          <w:kern w:val="0"/>
          <w:sz w:val="27"/>
          <w:szCs w:val="27"/>
          <w:shd w:val="clear" w:fill="FFFFFF"/>
          <w:lang w:val="en-US" w:eastAsia="zh-CN" w:bidi="ar"/>
          <w14:textFill>
            <w14:solidFill>
              <w14:schemeClr w14:val="tx1"/>
            </w14:solidFill>
          </w14:textFill>
        </w:rPr>
      </w:pPr>
      <w:r>
        <w:rPr>
          <w:rFonts w:hint="eastAsia" w:ascii="宋体" w:hAnsi="宋体" w:eastAsia="宋体" w:cs="宋体"/>
          <w:b/>
          <w:bCs/>
          <w:i w:val="0"/>
          <w:caps w:val="0"/>
          <w:color w:val="000000" w:themeColor="text1"/>
          <w:spacing w:val="0"/>
          <w:kern w:val="0"/>
          <w:sz w:val="27"/>
          <w:szCs w:val="27"/>
          <w:shd w:val="clear" w:fill="FFFFFF"/>
          <w:lang w:val="en-US" w:eastAsia="zh-CN" w:bidi="ar"/>
          <w14:textFill>
            <w14:solidFill>
              <w14:schemeClr w14:val="tx1"/>
            </w14:solidFill>
          </w14:textFill>
        </w:rPr>
        <w:t>二、申请人的资格要求</w:t>
      </w:r>
    </w:p>
    <w:p>
      <w:pPr>
        <w:widowControl/>
        <w:numPr>
          <w:ilvl w:val="0"/>
          <w:numId w:val="0"/>
        </w:numPr>
        <w:shd w:val="clear" w:color="auto" w:fill="FFFFFF"/>
        <w:spacing w:line="56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1、</w:t>
      </w:r>
      <w:r>
        <w:rPr>
          <w:rFonts w:hint="eastAsia" w:ascii="宋体" w:hAnsi="宋体" w:eastAsia="宋体" w:cs="宋体"/>
          <w:color w:val="auto"/>
          <w:sz w:val="28"/>
          <w:szCs w:val="28"/>
        </w:rPr>
        <w:t>具备《中华人民共和国政府采购法》第22条</w:t>
      </w:r>
      <w:r>
        <w:rPr>
          <w:rFonts w:hint="eastAsia" w:ascii="宋体" w:hAnsi="宋体" w:eastAsia="宋体" w:cs="宋体"/>
          <w:color w:val="auto"/>
          <w:sz w:val="28"/>
          <w:szCs w:val="28"/>
          <w:lang w:eastAsia="zh-CN"/>
        </w:rPr>
        <w:t>第一款</w:t>
      </w:r>
      <w:r>
        <w:rPr>
          <w:rFonts w:hint="eastAsia" w:ascii="宋体" w:hAnsi="宋体" w:eastAsia="宋体" w:cs="宋体"/>
          <w:color w:val="auto"/>
          <w:sz w:val="28"/>
          <w:szCs w:val="28"/>
        </w:rPr>
        <w:t>所规定的条件</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lang w:val="en-US" w:eastAsia="zh-CN"/>
        </w:rPr>
        <w:t>并提供下列材料</w:t>
      </w:r>
      <w:r>
        <w:rPr>
          <w:rFonts w:hint="eastAsia" w:ascii="宋体" w:hAnsi="宋体" w:eastAsia="宋体" w:cs="宋体"/>
          <w:color w:val="auto"/>
          <w:sz w:val="28"/>
          <w:szCs w:val="28"/>
        </w:rPr>
        <w:t>:</w:t>
      </w:r>
    </w:p>
    <w:p>
      <w:pPr>
        <w:widowControl/>
        <w:numPr>
          <w:ilvl w:val="0"/>
          <w:numId w:val="1"/>
        </w:numPr>
        <w:shd w:val="clear" w:color="auto" w:fill="FFFFFF"/>
        <w:spacing w:line="56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具有承担民事责任能力</w:t>
      </w:r>
      <w:r>
        <w:rPr>
          <w:rFonts w:hint="eastAsia" w:ascii="宋体" w:hAnsi="宋体" w:eastAsia="宋体" w:cs="宋体"/>
          <w:color w:val="auto"/>
          <w:sz w:val="28"/>
          <w:szCs w:val="28"/>
          <w:lang w:eastAsia="zh-CN"/>
        </w:rPr>
        <w:t>的独立</w:t>
      </w:r>
      <w:r>
        <w:rPr>
          <w:rFonts w:hint="eastAsia" w:ascii="宋体" w:hAnsi="宋体" w:eastAsia="宋体" w:cs="宋体"/>
          <w:color w:val="auto"/>
          <w:sz w:val="28"/>
          <w:szCs w:val="28"/>
        </w:rPr>
        <w:t>法人或者其他组织的营业执照</w:t>
      </w:r>
      <w:r>
        <w:rPr>
          <w:rFonts w:hint="eastAsia" w:ascii="宋体" w:hAnsi="宋体" w:eastAsia="宋体" w:cs="宋体"/>
          <w:color w:val="auto"/>
          <w:sz w:val="28"/>
          <w:szCs w:val="28"/>
          <w:lang w:eastAsia="zh-CN"/>
        </w:rPr>
        <w:t>、执业许可等证明文件，</w:t>
      </w:r>
      <w:r>
        <w:rPr>
          <w:rFonts w:hint="eastAsia" w:ascii="宋体" w:hAnsi="宋体" w:eastAsia="宋体" w:cs="宋体"/>
          <w:color w:val="auto"/>
          <w:sz w:val="28"/>
          <w:szCs w:val="28"/>
        </w:rPr>
        <w:t>自然人的身份证</w:t>
      </w:r>
      <w:r>
        <w:rPr>
          <w:rFonts w:hint="eastAsia" w:ascii="宋体" w:hAnsi="宋体" w:eastAsia="宋体" w:cs="宋体"/>
          <w:color w:val="auto"/>
          <w:sz w:val="28"/>
          <w:szCs w:val="28"/>
          <w:lang w:eastAsia="zh-CN"/>
        </w:rPr>
        <w:t>明</w:t>
      </w:r>
      <w:r>
        <w:rPr>
          <w:rFonts w:hint="eastAsia" w:ascii="宋体" w:hAnsi="宋体" w:eastAsia="宋体" w:cs="宋体"/>
          <w:color w:val="auto"/>
          <w:sz w:val="28"/>
          <w:szCs w:val="28"/>
        </w:rPr>
        <w:t>；</w:t>
      </w:r>
    </w:p>
    <w:p>
      <w:pPr>
        <w:widowControl/>
        <w:shd w:val="clear" w:color="auto" w:fill="FFFFFF"/>
        <w:spacing w:line="56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w:t>
      </w:r>
      <w:r>
        <w:rPr>
          <w:rFonts w:hint="eastAsia" w:ascii="宋体" w:hAnsi="宋体" w:eastAsia="宋体" w:cs="宋体"/>
          <w:color w:val="auto"/>
          <w:sz w:val="28"/>
          <w:szCs w:val="28"/>
          <w:lang w:val="en-US" w:eastAsia="zh-CN"/>
        </w:rPr>
        <w:t>2</w:t>
      </w:r>
      <w:r>
        <w:rPr>
          <w:rFonts w:hint="eastAsia" w:ascii="宋体" w:hAnsi="宋体" w:eastAsia="宋体" w:cs="宋体"/>
          <w:color w:val="auto"/>
          <w:sz w:val="28"/>
          <w:szCs w:val="28"/>
        </w:rPr>
        <w:t>）具有良好的商业信誉和健全的财务会计制度</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提供参加本次</w:t>
      </w:r>
      <w:r>
        <w:rPr>
          <w:rFonts w:hint="eastAsia" w:ascii="宋体" w:hAnsi="宋体" w:eastAsia="宋体" w:cs="宋体"/>
          <w:color w:val="auto"/>
          <w:sz w:val="28"/>
          <w:szCs w:val="28"/>
          <w:lang w:val="en-US" w:eastAsia="zh-CN"/>
        </w:rPr>
        <w:t>医院</w:t>
      </w:r>
      <w:r>
        <w:rPr>
          <w:rFonts w:hint="eastAsia" w:ascii="宋体" w:hAnsi="宋体" w:eastAsia="宋体" w:cs="宋体"/>
          <w:color w:val="auto"/>
          <w:sz w:val="28"/>
          <w:szCs w:val="28"/>
        </w:rPr>
        <w:t>采购活动前</w:t>
      </w:r>
      <w:r>
        <w:rPr>
          <w:rFonts w:hint="eastAsia" w:ascii="宋体" w:hAnsi="宋体" w:eastAsia="宋体" w:cs="宋体"/>
          <w:color w:val="auto"/>
          <w:sz w:val="28"/>
          <w:szCs w:val="28"/>
          <w:lang w:eastAsia="zh-CN"/>
        </w:rPr>
        <w:t>一年</w:t>
      </w:r>
      <w:r>
        <w:rPr>
          <w:rFonts w:hint="eastAsia" w:ascii="宋体" w:hAnsi="宋体" w:eastAsia="宋体" w:cs="宋体"/>
          <w:color w:val="auto"/>
          <w:sz w:val="28"/>
          <w:szCs w:val="28"/>
        </w:rPr>
        <w:t>的会计报表</w:t>
      </w:r>
      <w:r>
        <w:rPr>
          <w:rFonts w:hint="eastAsia" w:ascii="宋体" w:hAnsi="宋体" w:eastAsia="宋体" w:cs="宋体"/>
          <w:color w:val="auto"/>
          <w:sz w:val="28"/>
          <w:szCs w:val="28"/>
          <w:lang w:eastAsia="zh-CN"/>
        </w:rPr>
        <w:t>（公司不满一年的至少需提供三个月的财务状况报告）</w:t>
      </w:r>
      <w:r>
        <w:rPr>
          <w:rFonts w:hint="eastAsia" w:ascii="宋体" w:hAnsi="宋体" w:eastAsia="宋体" w:cs="宋体"/>
          <w:color w:val="auto"/>
          <w:sz w:val="28"/>
          <w:szCs w:val="28"/>
        </w:rPr>
        <w:t>；</w:t>
      </w:r>
    </w:p>
    <w:p>
      <w:pPr>
        <w:pStyle w:val="12"/>
        <w:kinsoku w:val="0"/>
        <w:overflowPunct w:val="0"/>
        <w:spacing w:before="154" w:line="374" w:lineRule="auto"/>
        <w:ind w:right="98" w:firstLine="540" w:firstLineChars="200"/>
        <w:rPr>
          <w:rFonts w:hint="eastAsia" w:ascii="宋体" w:hAnsi="宋体" w:eastAsia="宋体" w:cs="宋体"/>
          <w:color w:val="auto"/>
          <w:sz w:val="28"/>
          <w:szCs w:val="28"/>
        </w:rPr>
      </w:pPr>
      <w:r>
        <w:rPr>
          <w:rFonts w:hint="eastAsia" w:ascii="宋体" w:hAnsi="宋体" w:eastAsia="宋体" w:cs="宋体"/>
          <w:i w:val="0"/>
          <w:caps w:val="0"/>
          <w:color w:val="000000" w:themeColor="text1"/>
          <w:spacing w:val="0"/>
          <w:kern w:val="0"/>
          <w:sz w:val="27"/>
          <w:szCs w:val="27"/>
          <w:shd w:val="clear" w:fill="FFFFFF"/>
          <w:lang w:val="en-US" w:eastAsia="zh-CN" w:bidi="ar"/>
          <w14:textFill>
            <w14:solidFill>
              <w14:schemeClr w14:val="tx1"/>
            </w14:solidFill>
          </w14:textFill>
        </w:rPr>
        <w:t>（4）</w:t>
      </w:r>
      <w:r>
        <w:rPr>
          <w:rFonts w:hint="eastAsia" w:ascii="宋体" w:hAnsi="宋体" w:eastAsia="宋体" w:cs="宋体"/>
          <w:color w:val="auto"/>
          <w:sz w:val="28"/>
          <w:szCs w:val="28"/>
        </w:rPr>
        <w:t>提供履行合同所必需的设备和专业技术能力的声明及证明材料</w:t>
      </w:r>
      <w:r>
        <w:rPr>
          <w:rFonts w:hint="eastAsia" w:ascii="宋体" w:hAnsi="宋体" w:eastAsia="宋体" w:cs="宋体"/>
          <w:color w:val="auto"/>
          <w:sz w:val="28"/>
          <w:szCs w:val="28"/>
          <w:lang w:eastAsia="zh-CN"/>
        </w:rPr>
        <w:t>（</w:t>
      </w:r>
      <w:r>
        <w:rPr>
          <w:rFonts w:hint="eastAsia" w:ascii="宋体" w:hAnsi="宋体" w:eastAsia="宋体" w:cs="宋体"/>
          <w:color w:val="000000"/>
          <w:sz w:val="28"/>
          <w:szCs w:val="28"/>
        </w:rPr>
        <w:t>根据项目需求提供履行合同所必需的设备和专业技术能力的声明及证明材料</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 xml:space="preserve">； </w:t>
      </w:r>
    </w:p>
    <w:p>
      <w:pPr>
        <w:pStyle w:val="12"/>
        <w:kinsoku w:val="0"/>
        <w:overflowPunct w:val="0"/>
        <w:spacing w:before="154" w:line="374" w:lineRule="auto"/>
        <w:ind w:right="98" w:firstLine="540" w:firstLineChars="200"/>
        <w:rPr>
          <w:rFonts w:hint="eastAsia" w:ascii="宋体" w:hAnsi="宋体" w:eastAsia="宋体" w:cs="宋体"/>
          <w:color w:val="auto"/>
          <w:sz w:val="28"/>
          <w:szCs w:val="28"/>
        </w:rPr>
      </w:pPr>
      <w:r>
        <w:rPr>
          <w:rFonts w:hint="eastAsia" w:ascii="宋体" w:hAnsi="宋体" w:eastAsia="宋体" w:cs="宋体"/>
          <w:i w:val="0"/>
          <w:caps w:val="0"/>
          <w:color w:val="000000" w:themeColor="text1"/>
          <w:spacing w:val="0"/>
          <w:kern w:val="0"/>
          <w:sz w:val="27"/>
          <w:szCs w:val="27"/>
          <w:shd w:val="clear" w:fill="FFFFFF"/>
          <w:lang w:val="en-US" w:eastAsia="zh-CN" w:bidi="ar"/>
          <w14:textFill>
            <w14:solidFill>
              <w14:schemeClr w14:val="tx1"/>
            </w14:solidFill>
          </w14:textFill>
        </w:rPr>
        <w:t>（5）</w:t>
      </w:r>
      <w:r>
        <w:rPr>
          <w:rFonts w:hint="eastAsia" w:ascii="宋体" w:hAnsi="宋体" w:eastAsia="宋体" w:cs="宋体"/>
          <w:color w:val="auto"/>
          <w:sz w:val="28"/>
          <w:szCs w:val="28"/>
        </w:rPr>
        <w:t>提供参加本次采购活动前一年内（至少一个月）依法缴纳税收和社会保障资金的相关材料</w:t>
      </w:r>
      <w:r>
        <w:rPr>
          <w:rFonts w:hint="eastAsia" w:ascii="宋体" w:hAnsi="宋体" w:eastAsia="宋体" w:cs="宋体"/>
          <w:color w:val="auto"/>
          <w:sz w:val="28"/>
          <w:szCs w:val="28"/>
          <w:lang w:eastAsia="zh-CN"/>
        </w:rPr>
        <w:t>（根据国家相关政策免缴或迟缴的需提供相关证明材料）</w:t>
      </w:r>
      <w:r>
        <w:rPr>
          <w:rFonts w:hint="eastAsia" w:ascii="宋体" w:hAnsi="宋体" w:eastAsia="宋体" w:cs="宋体"/>
          <w:color w:val="auto"/>
          <w:sz w:val="28"/>
          <w:szCs w:val="28"/>
        </w:rPr>
        <w:t>；</w:t>
      </w:r>
    </w:p>
    <w:p>
      <w:pPr>
        <w:widowControl/>
        <w:shd w:val="clear" w:color="auto" w:fill="FFFFFF"/>
        <w:spacing w:line="56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w:t>
      </w:r>
      <w:r>
        <w:rPr>
          <w:rFonts w:hint="eastAsia" w:ascii="宋体" w:hAnsi="宋体" w:eastAsia="宋体" w:cs="宋体"/>
          <w:color w:val="auto"/>
          <w:sz w:val="28"/>
          <w:szCs w:val="28"/>
          <w:lang w:val="en-US" w:eastAsia="zh-CN"/>
        </w:rPr>
        <w:t>6</w:t>
      </w:r>
      <w:r>
        <w:rPr>
          <w:rFonts w:hint="eastAsia" w:ascii="宋体" w:hAnsi="宋体" w:eastAsia="宋体" w:cs="宋体"/>
          <w:color w:val="auto"/>
          <w:sz w:val="28"/>
          <w:szCs w:val="28"/>
        </w:rPr>
        <w:t>）提供参加本次采购活动前3年内在经营活动中没有重大违法记录的书面声明</w:t>
      </w:r>
      <w:r>
        <w:rPr>
          <w:rFonts w:hint="eastAsia" w:ascii="宋体" w:hAnsi="宋体" w:eastAsia="宋体" w:cs="宋体"/>
          <w:color w:val="auto"/>
          <w:sz w:val="28"/>
          <w:szCs w:val="28"/>
          <w:lang w:eastAsia="zh-CN"/>
        </w:rPr>
        <w:t>（信用中国）</w:t>
      </w:r>
      <w:r>
        <w:rPr>
          <w:rFonts w:hint="eastAsia" w:ascii="宋体" w:hAnsi="宋体" w:eastAsia="宋体" w:cs="宋体"/>
          <w:color w:val="auto"/>
          <w:sz w:val="28"/>
          <w:szCs w:val="28"/>
        </w:rPr>
        <w:t>；</w:t>
      </w:r>
    </w:p>
    <w:p>
      <w:pPr>
        <w:widowControl/>
        <w:shd w:val="clear" w:color="auto" w:fill="FFFFFF"/>
        <w:spacing w:line="56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w:t>
      </w:r>
      <w:r>
        <w:rPr>
          <w:rFonts w:hint="eastAsia" w:ascii="宋体" w:hAnsi="宋体" w:eastAsia="宋体" w:cs="宋体"/>
          <w:color w:val="auto"/>
          <w:sz w:val="28"/>
          <w:szCs w:val="28"/>
          <w:lang w:val="en-US" w:eastAsia="zh-CN"/>
        </w:rPr>
        <w:t>8</w:t>
      </w:r>
      <w:r>
        <w:rPr>
          <w:rFonts w:hint="eastAsia" w:ascii="宋体" w:hAnsi="宋体" w:eastAsia="宋体" w:cs="宋体"/>
          <w:color w:val="auto"/>
          <w:sz w:val="28"/>
          <w:szCs w:val="28"/>
        </w:rPr>
        <w:t>）法律、行政法规规定的其他条件（提供项目实施所必须的许可资质证明材料）。</w:t>
      </w:r>
    </w:p>
    <w:p>
      <w:pPr>
        <w:widowControl/>
        <w:shd w:val="clear" w:color="auto" w:fill="FFFFFF"/>
        <w:spacing w:line="560" w:lineRule="exact"/>
        <w:ind w:firstLine="560" w:firstLineChars="200"/>
        <w:rPr>
          <w:rFonts w:hint="eastAsia" w:ascii="宋体" w:hAnsi="宋体"/>
          <w:color w:val="auto"/>
          <w:sz w:val="28"/>
          <w:szCs w:val="28"/>
          <w:lang w:val="en-US" w:eastAsia="zh-CN"/>
        </w:rPr>
      </w:pPr>
      <w:r>
        <w:rPr>
          <w:rFonts w:hint="eastAsia" w:ascii="宋体" w:hAnsi="宋体"/>
          <w:color w:val="auto"/>
          <w:sz w:val="28"/>
          <w:szCs w:val="28"/>
          <w:lang w:val="en-US" w:eastAsia="zh-CN"/>
        </w:rPr>
        <w:t>2、拒绝下列供应商参加本次采购活动：</w:t>
      </w:r>
    </w:p>
    <w:p>
      <w:pPr>
        <w:widowControl/>
        <w:shd w:val="clear" w:color="auto" w:fill="FFFFFF"/>
        <w:spacing w:line="560" w:lineRule="exact"/>
        <w:ind w:firstLine="560" w:firstLineChars="200"/>
        <w:rPr>
          <w:rFonts w:hint="eastAsia" w:ascii="宋体" w:hAnsi="宋体"/>
          <w:color w:val="auto"/>
          <w:sz w:val="28"/>
          <w:szCs w:val="28"/>
          <w:lang w:eastAsia="zh-CN"/>
        </w:rPr>
      </w:pPr>
      <w:r>
        <w:rPr>
          <w:rFonts w:hint="eastAsia" w:ascii="宋体" w:hAnsi="宋体"/>
          <w:color w:val="auto"/>
          <w:sz w:val="28"/>
          <w:szCs w:val="28"/>
          <w:lang w:val="en-US" w:eastAsia="zh-CN"/>
        </w:rPr>
        <w:t>（1）</w:t>
      </w:r>
      <w:r>
        <w:rPr>
          <w:rFonts w:hint="eastAsia" w:ascii="宋体" w:hAnsi="宋体"/>
          <w:color w:val="auto"/>
          <w:sz w:val="28"/>
          <w:szCs w:val="28"/>
          <w:lang w:eastAsia="zh-CN"/>
        </w:rPr>
        <w:t>投标供应商单位负责人为同一个人或存在直接控股、管理关系的不同供应商，不得参加同一合同项下的政府采购活动。</w:t>
      </w:r>
    </w:p>
    <w:p>
      <w:pPr>
        <w:widowControl/>
        <w:shd w:val="clear" w:color="auto" w:fill="FFFFFF"/>
        <w:spacing w:line="560" w:lineRule="exact"/>
        <w:ind w:firstLine="560" w:firstLineChars="200"/>
        <w:rPr>
          <w:rFonts w:hint="eastAsia" w:ascii="宋体" w:hAnsi="宋体"/>
          <w:color w:val="auto"/>
          <w:sz w:val="28"/>
          <w:szCs w:val="28"/>
          <w:lang w:eastAsia="zh-CN"/>
        </w:rPr>
      </w:pPr>
      <w:r>
        <w:rPr>
          <w:rFonts w:hint="eastAsia" w:ascii="宋体" w:hAnsi="宋体"/>
          <w:color w:val="auto"/>
          <w:sz w:val="28"/>
          <w:szCs w:val="28"/>
        </w:rPr>
        <w:t>（</w:t>
      </w:r>
      <w:r>
        <w:rPr>
          <w:rFonts w:hint="eastAsia" w:ascii="宋体" w:hAnsi="宋体"/>
          <w:color w:val="auto"/>
          <w:sz w:val="28"/>
          <w:szCs w:val="28"/>
          <w:lang w:val="en-US" w:eastAsia="zh-CN"/>
        </w:rPr>
        <w:t>2</w:t>
      </w:r>
      <w:r>
        <w:rPr>
          <w:rFonts w:hint="eastAsia" w:ascii="宋体" w:hAnsi="宋体"/>
          <w:color w:val="auto"/>
          <w:sz w:val="28"/>
          <w:szCs w:val="28"/>
        </w:rPr>
        <w:t>）</w:t>
      </w:r>
      <w:r>
        <w:rPr>
          <w:rFonts w:hint="eastAsia" w:ascii="宋体" w:hAnsi="宋体"/>
          <w:color w:val="auto"/>
          <w:sz w:val="28"/>
          <w:szCs w:val="28"/>
          <w:lang w:eastAsia="zh-CN"/>
        </w:rPr>
        <w:t>凡为采购项目提供整体设计、规范编制或项目管理、监理、检测等服务的供应商，不得再参加本项目的采购活动。</w:t>
      </w:r>
    </w:p>
    <w:p>
      <w:pPr>
        <w:widowControl/>
        <w:shd w:val="clear" w:color="auto" w:fill="FFFFFF"/>
        <w:spacing w:line="480" w:lineRule="auto"/>
        <w:ind w:firstLine="560" w:firstLineChars="200"/>
        <w:rPr>
          <w:rFonts w:hint="eastAsia" w:ascii="宋体" w:hAnsi="宋体"/>
          <w:color w:val="auto"/>
          <w:sz w:val="28"/>
          <w:szCs w:val="28"/>
          <w:lang w:eastAsia="zh-CN"/>
        </w:rPr>
      </w:pPr>
      <w:r>
        <w:rPr>
          <w:rFonts w:hint="eastAsia" w:ascii="宋体" w:hAnsi="宋体"/>
          <w:color w:val="auto"/>
          <w:sz w:val="28"/>
          <w:szCs w:val="28"/>
        </w:rPr>
        <w:t>（</w:t>
      </w:r>
      <w:r>
        <w:rPr>
          <w:rFonts w:hint="eastAsia" w:ascii="宋体" w:hAnsi="宋体"/>
          <w:color w:val="auto"/>
          <w:sz w:val="28"/>
          <w:szCs w:val="28"/>
          <w:lang w:val="en-US" w:eastAsia="zh-CN"/>
        </w:rPr>
        <w:t>3</w:t>
      </w:r>
      <w:r>
        <w:rPr>
          <w:rFonts w:hint="eastAsia" w:ascii="宋体" w:hAnsi="宋体"/>
          <w:color w:val="auto"/>
          <w:sz w:val="28"/>
          <w:szCs w:val="28"/>
        </w:rPr>
        <w:t>）</w:t>
      </w:r>
      <w:r>
        <w:rPr>
          <w:rFonts w:hint="eastAsia" w:ascii="宋体" w:hAnsi="宋体"/>
          <w:color w:val="auto"/>
          <w:sz w:val="28"/>
          <w:szCs w:val="28"/>
          <w:lang w:eastAsia="zh-CN"/>
        </w:rPr>
        <w:t>投标供应商被“信用中国”网站（</w:t>
      </w:r>
      <w:r>
        <w:rPr>
          <w:rFonts w:hint="eastAsia" w:ascii="宋体" w:hAnsi="宋体"/>
          <w:color w:val="auto"/>
          <w:sz w:val="28"/>
          <w:szCs w:val="28"/>
          <w:lang w:val="en-US" w:eastAsia="zh-CN"/>
        </w:rPr>
        <w:t>www.creditchina.gov.cn</w:t>
      </w:r>
      <w:r>
        <w:rPr>
          <w:rFonts w:hint="eastAsia" w:ascii="宋体" w:hAnsi="宋体"/>
          <w:color w:val="auto"/>
          <w:sz w:val="28"/>
          <w:szCs w:val="28"/>
          <w:lang w:eastAsia="zh-CN"/>
        </w:rPr>
        <w:t>）、“中国政府采购网”（</w:t>
      </w:r>
      <w:r>
        <w:rPr>
          <w:rFonts w:hint="eastAsia" w:ascii="宋体" w:hAnsi="宋体"/>
          <w:color w:val="auto"/>
          <w:sz w:val="28"/>
          <w:szCs w:val="28"/>
          <w:lang w:val="en-US" w:eastAsia="zh-CN"/>
        </w:rPr>
        <w:t>www.ccgp.gov.cn</w:t>
      </w:r>
      <w:r>
        <w:rPr>
          <w:rFonts w:hint="eastAsia" w:ascii="宋体" w:hAnsi="宋体"/>
          <w:color w:val="auto"/>
          <w:sz w:val="28"/>
          <w:szCs w:val="28"/>
          <w:lang w:eastAsia="zh-CN"/>
        </w:rPr>
        <w:t>）“信用江苏”网站（</w:t>
      </w:r>
      <w:r>
        <w:rPr>
          <w:rFonts w:hint="eastAsia" w:ascii="宋体" w:hAnsi="宋体"/>
          <w:color w:val="auto"/>
          <w:sz w:val="28"/>
          <w:szCs w:val="28"/>
          <w:lang w:val="en-US" w:eastAsia="zh-CN"/>
        </w:rPr>
        <w:t>www.jscredit.gov.cn</w:t>
      </w:r>
      <w:r>
        <w:rPr>
          <w:rFonts w:hint="eastAsia" w:ascii="宋体" w:hAnsi="宋体"/>
          <w:color w:val="auto"/>
          <w:sz w:val="28"/>
          <w:szCs w:val="28"/>
          <w:lang w:eastAsia="zh-CN"/>
        </w:rPr>
        <w:t>）列入失信被执行人、重大税收违法案件当事人名单、政府招标严重违法失信行为记录名单。</w:t>
      </w:r>
    </w:p>
    <w:p>
      <w:pPr>
        <w:widowControl/>
        <w:shd w:val="clear" w:color="auto" w:fill="FFFFFF"/>
        <w:spacing w:line="480" w:lineRule="auto"/>
        <w:ind w:firstLine="560" w:firstLineChars="200"/>
        <w:rPr>
          <w:rFonts w:hint="eastAsia" w:ascii="宋体" w:hAnsi="宋体"/>
          <w:color w:val="auto"/>
          <w:sz w:val="28"/>
          <w:szCs w:val="28"/>
          <w:lang w:val="en-US" w:eastAsia="zh-CN"/>
        </w:rPr>
      </w:pPr>
      <w:r>
        <w:rPr>
          <w:rFonts w:hint="eastAsia" w:ascii="宋体" w:hAnsi="宋体" w:eastAsiaTheme="minorEastAsia" w:cstheme="minorBidi"/>
          <w:color w:val="auto"/>
          <w:kern w:val="2"/>
          <w:sz w:val="28"/>
          <w:szCs w:val="28"/>
          <w:lang w:val="en-US" w:eastAsia="zh-CN" w:bidi="ar-SA"/>
        </w:rPr>
        <w:t>3、在南京市内具备三甲医院成功案例（需提供合同复印件），可</w:t>
      </w:r>
      <w:r>
        <w:rPr>
          <w:rFonts w:hint="eastAsia" w:ascii="宋体" w:hAnsi="宋体"/>
          <w:color w:val="auto"/>
          <w:sz w:val="28"/>
          <w:szCs w:val="28"/>
          <w:lang w:val="en-US" w:eastAsia="zh-CN"/>
        </w:rPr>
        <w:t>联系参观。</w:t>
      </w:r>
    </w:p>
    <w:p>
      <w:pPr>
        <w:widowControl/>
        <w:shd w:val="clear" w:color="auto" w:fill="FFFFFF"/>
        <w:spacing w:line="480" w:lineRule="auto"/>
        <w:rPr>
          <w:rFonts w:hint="eastAsia" w:ascii="宋体" w:hAnsi="宋体"/>
          <w:b/>
          <w:bCs/>
          <w:color w:val="auto"/>
          <w:sz w:val="28"/>
          <w:szCs w:val="28"/>
          <w:lang w:val="en-US" w:eastAsia="zh-CN"/>
        </w:rPr>
      </w:pPr>
      <w:bookmarkStart w:id="1" w:name="_Toc35393800"/>
      <w:bookmarkStart w:id="2" w:name="_Toc35393631"/>
      <w:bookmarkStart w:id="3" w:name="_Toc28359014"/>
      <w:bookmarkStart w:id="4" w:name="_Toc28359091"/>
      <w:r>
        <w:rPr>
          <w:rFonts w:hint="eastAsia" w:ascii="宋体" w:hAnsi="宋体"/>
          <w:b/>
          <w:bCs/>
          <w:color w:val="auto"/>
          <w:sz w:val="28"/>
          <w:szCs w:val="28"/>
          <w:lang w:val="en-US" w:eastAsia="zh-CN"/>
        </w:rPr>
        <w:t>三、获取采购文件</w:t>
      </w:r>
      <w:bookmarkEnd w:id="1"/>
      <w:bookmarkEnd w:id="2"/>
      <w:bookmarkEnd w:id="3"/>
      <w:bookmarkEnd w:id="4"/>
    </w:p>
    <w:p>
      <w:pPr>
        <w:widowControl/>
        <w:shd w:val="clear" w:color="auto" w:fill="FFFFFF"/>
        <w:spacing w:line="480" w:lineRule="auto"/>
        <w:ind w:firstLine="560" w:firstLineChars="200"/>
        <w:rPr>
          <w:rFonts w:hint="eastAsia" w:ascii="宋体" w:hAnsi="宋体"/>
          <w:color w:val="auto"/>
          <w:sz w:val="28"/>
          <w:szCs w:val="28"/>
          <w:lang w:eastAsia="zh-CN"/>
        </w:rPr>
      </w:pPr>
      <w:r>
        <w:rPr>
          <w:rFonts w:hint="eastAsia" w:ascii="宋体" w:hAnsi="宋体"/>
          <w:color w:val="auto"/>
          <w:sz w:val="28"/>
          <w:szCs w:val="28"/>
          <w:lang w:eastAsia="zh-CN"/>
        </w:rPr>
        <w:t>时间：</w:t>
      </w:r>
      <w:r>
        <w:rPr>
          <w:rFonts w:hint="eastAsia" w:ascii="宋体" w:hAnsi="宋体"/>
          <w:color w:val="auto"/>
          <w:sz w:val="28"/>
          <w:szCs w:val="28"/>
          <w:lang w:val="en-US" w:eastAsia="zh-CN"/>
        </w:rPr>
        <w:t>2020</w:t>
      </w:r>
      <w:r>
        <w:rPr>
          <w:rFonts w:hint="eastAsia" w:ascii="宋体" w:hAnsi="宋体"/>
          <w:color w:val="auto"/>
          <w:sz w:val="28"/>
          <w:szCs w:val="28"/>
          <w:lang w:eastAsia="zh-CN"/>
        </w:rPr>
        <w:t xml:space="preserve">年 </w:t>
      </w:r>
      <w:r>
        <w:rPr>
          <w:rFonts w:hint="eastAsia" w:ascii="宋体" w:hAnsi="宋体"/>
          <w:color w:val="auto"/>
          <w:sz w:val="28"/>
          <w:szCs w:val="28"/>
          <w:lang w:val="en-US" w:eastAsia="zh-CN"/>
        </w:rPr>
        <w:t>05</w:t>
      </w:r>
      <w:r>
        <w:rPr>
          <w:rFonts w:hint="eastAsia" w:ascii="宋体" w:hAnsi="宋体"/>
          <w:color w:val="auto"/>
          <w:sz w:val="28"/>
          <w:szCs w:val="28"/>
          <w:lang w:eastAsia="zh-CN"/>
        </w:rPr>
        <w:t xml:space="preserve">月 </w:t>
      </w:r>
      <w:r>
        <w:rPr>
          <w:rFonts w:hint="eastAsia" w:ascii="宋体" w:hAnsi="宋体"/>
          <w:color w:val="auto"/>
          <w:sz w:val="28"/>
          <w:szCs w:val="28"/>
          <w:lang w:val="en-US" w:eastAsia="zh-CN"/>
        </w:rPr>
        <w:t>15</w:t>
      </w:r>
      <w:r>
        <w:rPr>
          <w:rFonts w:hint="eastAsia" w:ascii="宋体" w:hAnsi="宋体"/>
          <w:color w:val="auto"/>
          <w:sz w:val="28"/>
          <w:szCs w:val="28"/>
          <w:lang w:eastAsia="zh-CN"/>
        </w:rPr>
        <w:t xml:space="preserve"> 日至  </w:t>
      </w:r>
      <w:r>
        <w:rPr>
          <w:rFonts w:hint="eastAsia" w:ascii="宋体" w:hAnsi="宋体"/>
          <w:color w:val="auto"/>
          <w:sz w:val="28"/>
          <w:szCs w:val="28"/>
          <w:lang w:val="en-US" w:eastAsia="zh-CN"/>
        </w:rPr>
        <w:t>2020</w:t>
      </w:r>
      <w:r>
        <w:rPr>
          <w:rFonts w:hint="eastAsia" w:ascii="宋体" w:hAnsi="宋体"/>
          <w:color w:val="auto"/>
          <w:sz w:val="28"/>
          <w:szCs w:val="28"/>
          <w:lang w:eastAsia="zh-CN"/>
        </w:rPr>
        <w:t xml:space="preserve"> 年 </w:t>
      </w:r>
      <w:r>
        <w:rPr>
          <w:rFonts w:hint="eastAsia" w:ascii="宋体" w:hAnsi="宋体"/>
          <w:color w:val="auto"/>
          <w:sz w:val="28"/>
          <w:szCs w:val="28"/>
          <w:lang w:val="en-US" w:eastAsia="zh-CN"/>
        </w:rPr>
        <w:t>05</w:t>
      </w:r>
      <w:r>
        <w:rPr>
          <w:rFonts w:hint="eastAsia" w:ascii="宋体" w:hAnsi="宋体"/>
          <w:color w:val="auto"/>
          <w:sz w:val="28"/>
          <w:szCs w:val="28"/>
          <w:lang w:eastAsia="zh-CN"/>
        </w:rPr>
        <w:t xml:space="preserve"> 月 </w:t>
      </w:r>
      <w:r>
        <w:rPr>
          <w:rFonts w:hint="eastAsia" w:ascii="宋体" w:hAnsi="宋体"/>
          <w:color w:val="auto"/>
          <w:sz w:val="28"/>
          <w:szCs w:val="28"/>
          <w:lang w:val="en-US" w:eastAsia="zh-CN"/>
        </w:rPr>
        <w:t>22</w:t>
      </w:r>
      <w:r>
        <w:rPr>
          <w:rFonts w:hint="eastAsia" w:ascii="宋体" w:hAnsi="宋体"/>
          <w:color w:val="auto"/>
          <w:sz w:val="28"/>
          <w:szCs w:val="28"/>
          <w:lang w:eastAsia="zh-CN"/>
        </w:rPr>
        <w:t>日，每天上午</w:t>
      </w:r>
      <w:r>
        <w:rPr>
          <w:rFonts w:hint="eastAsia" w:ascii="宋体" w:hAnsi="宋体"/>
          <w:color w:val="auto"/>
          <w:sz w:val="28"/>
          <w:szCs w:val="28"/>
          <w:lang w:val="en-US" w:eastAsia="zh-CN"/>
        </w:rPr>
        <w:t>8:30</w:t>
      </w:r>
      <w:r>
        <w:rPr>
          <w:rFonts w:hint="eastAsia" w:ascii="宋体" w:hAnsi="宋体"/>
          <w:color w:val="auto"/>
          <w:sz w:val="28"/>
          <w:szCs w:val="28"/>
          <w:lang w:eastAsia="zh-CN"/>
        </w:rPr>
        <w:t>至</w:t>
      </w:r>
      <w:r>
        <w:rPr>
          <w:rFonts w:hint="eastAsia" w:ascii="宋体" w:hAnsi="宋体"/>
          <w:color w:val="auto"/>
          <w:sz w:val="28"/>
          <w:szCs w:val="28"/>
          <w:lang w:val="en-US" w:eastAsia="zh-CN"/>
        </w:rPr>
        <w:t>11:30</w:t>
      </w:r>
      <w:r>
        <w:rPr>
          <w:rFonts w:hint="eastAsia" w:ascii="宋体" w:hAnsi="宋体"/>
          <w:color w:val="auto"/>
          <w:sz w:val="28"/>
          <w:szCs w:val="28"/>
          <w:lang w:eastAsia="zh-CN"/>
        </w:rPr>
        <w:t>，下午</w:t>
      </w:r>
      <w:r>
        <w:rPr>
          <w:rFonts w:hint="eastAsia" w:ascii="宋体" w:hAnsi="宋体"/>
          <w:color w:val="auto"/>
          <w:sz w:val="28"/>
          <w:szCs w:val="28"/>
          <w:lang w:val="en-US" w:eastAsia="zh-CN"/>
        </w:rPr>
        <w:t>2:00</w:t>
      </w:r>
      <w:r>
        <w:rPr>
          <w:rFonts w:hint="eastAsia" w:ascii="宋体" w:hAnsi="宋体"/>
          <w:color w:val="auto"/>
          <w:sz w:val="28"/>
          <w:szCs w:val="28"/>
          <w:lang w:eastAsia="zh-CN"/>
        </w:rPr>
        <w:t>至</w:t>
      </w:r>
      <w:r>
        <w:rPr>
          <w:rFonts w:hint="eastAsia" w:ascii="宋体" w:hAnsi="宋体"/>
          <w:color w:val="auto"/>
          <w:sz w:val="28"/>
          <w:szCs w:val="28"/>
          <w:lang w:val="en-US" w:eastAsia="zh-CN"/>
        </w:rPr>
        <w:t>5:30</w:t>
      </w:r>
      <w:r>
        <w:rPr>
          <w:rFonts w:hint="eastAsia" w:ascii="宋体" w:hAnsi="宋体"/>
          <w:color w:val="auto"/>
          <w:sz w:val="28"/>
          <w:szCs w:val="28"/>
          <w:lang w:eastAsia="zh-CN"/>
        </w:rPr>
        <w:t>（北京时间，法定节假日除外 ）</w:t>
      </w:r>
    </w:p>
    <w:p>
      <w:pPr>
        <w:widowControl/>
        <w:shd w:val="clear" w:color="auto" w:fill="FFFFFF"/>
        <w:spacing w:line="480" w:lineRule="auto"/>
        <w:ind w:firstLine="560" w:firstLineChars="200"/>
        <w:rPr>
          <w:rFonts w:hint="eastAsia" w:ascii="宋体" w:hAnsi="宋体"/>
          <w:color w:val="auto"/>
          <w:sz w:val="28"/>
          <w:szCs w:val="28"/>
          <w:lang w:eastAsia="zh-CN"/>
        </w:rPr>
      </w:pPr>
      <w:r>
        <w:rPr>
          <w:rFonts w:hint="eastAsia" w:ascii="宋体" w:hAnsi="宋体"/>
          <w:color w:val="auto"/>
          <w:sz w:val="28"/>
          <w:szCs w:val="28"/>
          <w:lang w:eastAsia="zh-CN"/>
        </w:rPr>
        <w:t>地点：南京市建邺区南湖路</w:t>
      </w:r>
      <w:r>
        <w:rPr>
          <w:rFonts w:hint="eastAsia" w:ascii="宋体" w:hAnsi="宋体"/>
          <w:color w:val="auto"/>
          <w:sz w:val="28"/>
          <w:szCs w:val="28"/>
          <w:lang w:val="en-US" w:eastAsia="zh-CN"/>
        </w:rPr>
        <w:t>23号</w:t>
      </w:r>
      <w:r>
        <w:rPr>
          <w:rFonts w:hint="eastAsia" w:ascii="宋体" w:hAnsi="宋体"/>
          <w:color w:val="auto"/>
          <w:sz w:val="28"/>
          <w:szCs w:val="28"/>
          <w:lang w:eastAsia="zh-CN"/>
        </w:rPr>
        <w:t>江苏省第二中医院官网</w:t>
      </w:r>
    </w:p>
    <w:p>
      <w:pPr>
        <w:widowControl/>
        <w:shd w:val="clear" w:color="auto" w:fill="FFFFFF"/>
        <w:spacing w:line="480" w:lineRule="auto"/>
        <w:ind w:firstLine="560" w:firstLineChars="200"/>
        <w:rPr>
          <w:rFonts w:hint="eastAsia" w:ascii="宋体" w:hAnsi="宋体"/>
          <w:color w:val="auto"/>
          <w:sz w:val="28"/>
          <w:szCs w:val="28"/>
          <w:lang w:eastAsia="zh-CN"/>
        </w:rPr>
      </w:pPr>
      <w:r>
        <w:rPr>
          <w:rFonts w:hint="eastAsia" w:ascii="宋体" w:hAnsi="宋体"/>
          <w:color w:val="auto"/>
          <w:sz w:val="28"/>
          <w:szCs w:val="28"/>
          <w:lang w:eastAsia="zh-CN"/>
        </w:rPr>
        <w:t>方式：网上下载</w:t>
      </w:r>
    </w:p>
    <w:p>
      <w:pPr>
        <w:widowControl/>
        <w:shd w:val="clear" w:color="auto" w:fill="FFFFFF"/>
        <w:spacing w:line="480" w:lineRule="auto"/>
        <w:ind w:firstLine="560" w:firstLineChars="200"/>
        <w:rPr>
          <w:rFonts w:hint="eastAsia" w:ascii="宋体" w:hAnsi="宋体"/>
          <w:color w:val="auto"/>
          <w:sz w:val="28"/>
          <w:szCs w:val="28"/>
          <w:lang w:val="en-US" w:eastAsia="zh-CN"/>
        </w:rPr>
      </w:pPr>
      <w:r>
        <w:rPr>
          <w:rFonts w:hint="eastAsia" w:ascii="宋体" w:hAnsi="宋体"/>
          <w:color w:val="auto"/>
          <w:sz w:val="28"/>
          <w:szCs w:val="28"/>
          <w:lang w:val="en-US" w:eastAsia="zh-CN"/>
        </w:rPr>
        <w:t>售价：0元</w:t>
      </w:r>
    </w:p>
    <w:p>
      <w:pPr>
        <w:widowControl/>
        <w:shd w:val="clear" w:color="auto" w:fill="FFFFFF"/>
        <w:spacing w:line="480" w:lineRule="auto"/>
        <w:rPr>
          <w:rFonts w:hint="eastAsia" w:ascii="宋体" w:hAnsi="宋体"/>
          <w:b/>
          <w:bCs/>
          <w:color w:val="auto"/>
          <w:sz w:val="28"/>
          <w:szCs w:val="28"/>
          <w:lang w:val="en-US" w:eastAsia="zh-CN"/>
        </w:rPr>
      </w:pPr>
      <w:bookmarkStart w:id="5" w:name="_Toc35393632"/>
      <w:bookmarkStart w:id="6" w:name="_Toc35393801"/>
      <w:bookmarkStart w:id="7" w:name="_Toc28359015"/>
      <w:bookmarkStart w:id="8" w:name="_Toc28359092"/>
      <w:r>
        <w:rPr>
          <w:rFonts w:hint="eastAsia" w:ascii="宋体" w:hAnsi="宋体"/>
          <w:b/>
          <w:bCs/>
          <w:color w:val="auto"/>
          <w:sz w:val="28"/>
          <w:szCs w:val="28"/>
          <w:lang w:val="en-US" w:eastAsia="zh-CN"/>
        </w:rPr>
        <w:t>四、响应文件提交</w:t>
      </w:r>
      <w:bookmarkEnd w:id="5"/>
      <w:bookmarkEnd w:id="6"/>
      <w:bookmarkEnd w:id="7"/>
      <w:bookmarkEnd w:id="8"/>
    </w:p>
    <w:p>
      <w:pPr>
        <w:widowControl/>
        <w:shd w:val="clear" w:color="auto" w:fill="FFFFFF"/>
        <w:spacing w:line="480" w:lineRule="auto"/>
        <w:ind w:firstLine="560" w:firstLineChars="200"/>
        <w:rPr>
          <w:rFonts w:hint="eastAsia" w:ascii="宋体" w:hAnsi="宋体"/>
          <w:color w:val="auto"/>
          <w:sz w:val="28"/>
          <w:szCs w:val="28"/>
          <w:lang w:val="en-US" w:eastAsia="zh-CN"/>
        </w:rPr>
      </w:pPr>
      <w:r>
        <w:rPr>
          <w:rFonts w:hint="eastAsia" w:ascii="宋体" w:hAnsi="宋体"/>
          <w:color w:val="auto"/>
          <w:sz w:val="28"/>
          <w:szCs w:val="28"/>
          <w:lang w:val="en-US" w:eastAsia="zh-CN"/>
        </w:rPr>
        <w:t>截止时间：2020年05月 29日 09 点 整（北京时间）</w:t>
      </w:r>
    </w:p>
    <w:p>
      <w:pPr>
        <w:widowControl/>
        <w:shd w:val="clear" w:color="auto" w:fill="FFFFFF"/>
        <w:spacing w:line="480" w:lineRule="auto"/>
        <w:ind w:firstLine="560" w:firstLineChars="200"/>
        <w:rPr>
          <w:rFonts w:hint="default" w:ascii="宋体" w:hAnsi="宋体"/>
          <w:color w:val="auto"/>
          <w:sz w:val="28"/>
          <w:szCs w:val="28"/>
          <w:lang w:val="en-US" w:eastAsia="zh-CN"/>
        </w:rPr>
      </w:pPr>
      <w:r>
        <w:rPr>
          <w:rFonts w:hint="eastAsia" w:ascii="宋体" w:hAnsi="宋体"/>
          <w:color w:val="auto"/>
          <w:sz w:val="28"/>
          <w:szCs w:val="28"/>
          <w:lang w:val="en-US" w:eastAsia="zh-CN"/>
        </w:rPr>
        <w:t>地点：江苏省第二中医院基建楼213室</w:t>
      </w:r>
    </w:p>
    <w:p>
      <w:pPr>
        <w:widowControl/>
        <w:shd w:val="clear" w:color="auto" w:fill="FFFFFF"/>
        <w:spacing w:line="480" w:lineRule="auto"/>
        <w:rPr>
          <w:rFonts w:hint="eastAsia" w:ascii="宋体" w:hAnsi="宋体"/>
          <w:b/>
          <w:bCs/>
          <w:color w:val="auto"/>
          <w:sz w:val="28"/>
          <w:szCs w:val="28"/>
          <w:lang w:val="en-US" w:eastAsia="zh-CN"/>
        </w:rPr>
      </w:pPr>
      <w:bookmarkStart w:id="9" w:name="_Toc35393633"/>
      <w:bookmarkStart w:id="10" w:name="_Toc28359093"/>
      <w:bookmarkStart w:id="11" w:name="_Toc35393802"/>
      <w:bookmarkStart w:id="12" w:name="_Toc28359016"/>
      <w:r>
        <w:rPr>
          <w:rFonts w:hint="eastAsia" w:ascii="宋体" w:hAnsi="宋体"/>
          <w:b/>
          <w:bCs/>
          <w:color w:val="auto"/>
          <w:sz w:val="28"/>
          <w:szCs w:val="28"/>
          <w:lang w:val="en-US" w:eastAsia="zh-CN"/>
        </w:rPr>
        <w:t>五、响应文件开启</w:t>
      </w:r>
      <w:bookmarkEnd w:id="9"/>
      <w:bookmarkEnd w:id="10"/>
      <w:bookmarkEnd w:id="11"/>
      <w:bookmarkEnd w:id="12"/>
    </w:p>
    <w:p>
      <w:pPr>
        <w:widowControl/>
        <w:shd w:val="clear" w:color="auto" w:fill="FFFFFF"/>
        <w:spacing w:line="480" w:lineRule="auto"/>
        <w:ind w:firstLine="560" w:firstLineChars="200"/>
        <w:rPr>
          <w:rFonts w:hint="eastAsia" w:ascii="宋体" w:hAnsi="宋体"/>
          <w:color w:val="auto"/>
          <w:sz w:val="28"/>
          <w:szCs w:val="28"/>
          <w:lang w:val="en-US" w:eastAsia="zh-CN"/>
        </w:rPr>
      </w:pPr>
      <w:r>
        <w:rPr>
          <w:rFonts w:hint="eastAsia" w:ascii="宋体" w:hAnsi="宋体"/>
          <w:color w:val="auto"/>
          <w:sz w:val="28"/>
          <w:szCs w:val="28"/>
          <w:lang w:val="en-US" w:eastAsia="zh-CN"/>
        </w:rPr>
        <w:t>时间：2020年 05 月 29 日 09 点整（北京时间）</w:t>
      </w:r>
    </w:p>
    <w:p>
      <w:pPr>
        <w:widowControl/>
        <w:shd w:val="clear" w:color="auto" w:fill="FFFFFF"/>
        <w:spacing w:line="480" w:lineRule="auto"/>
        <w:ind w:firstLine="560" w:firstLineChars="200"/>
        <w:rPr>
          <w:rFonts w:hint="default" w:ascii="宋体" w:hAnsi="宋体"/>
          <w:color w:val="auto"/>
          <w:sz w:val="28"/>
          <w:szCs w:val="28"/>
          <w:lang w:val="en-US" w:eastAsia="zh-CN"/>
        </w:rPr>
      </w:pPr>
      <w:r>
        <w:rPr>
          <w:rFonts w:hint="eastAsia" w:ascii="宋体" w:hAnsi="宋体"/>
          <w:color w:val="auto"/>
          <w:sz w:val="28"/>
          <w:szCs w:val="28"/>
          <w:lang w:val="en-US" w:eastAsia="zh-CN"/>
        </w:rPr>
        <w:t>地点：江苏省第二中医院基建楼1楼西会议室</w:t>
      </w:r>
    </w:p>
    <w:p>
      <w:pPr>
        <w:widowControl/>
        <w:shd w:val="clear" w:color="auto" w:fill="FFFFFF"/>
        <w:spacing w:line="480" w:lineRule="auto"/>
        <w:rPr>
          <w:rFonts w:hint="eastAsia" w:ascii="宋体" w:hAnsi="宋体"/>
          <w:b/>
          <w:bCs/>
          <w:color w:val="auto"/>
          <w:sz w:val="28"/>
          <w:szCs w:val="28"/>
          <w:lang w:val="en-US" w:eastAsia="zh-CN"/>
        </w:rPr>
      </w:pPr>
      <w:bookmarkStart w:id="13" w:name="_Toc28359017"/>
      <w:bookmarkStart w:id="14" w:name="_Toc35393634"/>
      <w:bookmarkStart w:id="15" w:name="_Toc28359094"/>
      <w:bookmarkStart w:id="16" w:name="_Toc35393803"/>
      <w:r>
        <w:rPr>
          <w:rFonts w:hint="eastAsia" w:ascii="黑体" w:hAnsi="黑体" w:cs="宋体"/>
          <w:b/>
          <w:bCs/>
          <w:sz w:val="28"/>
          <w:szCs w:val="28"/>
        </w:rPr>
        <w:t>六</w:t>
      </w:r>
      <w:r>
        <w:rPr>
          <w:rFonts w:hint="eastAsia" w:ascii="宋体" w:hAnsi="宋体"/>
          <w:b/>
          <w:bCs/>
          <w:color w:val="auto"/>
          <w:sz w:val="28"/>
          <w:szCs w:val="28"/>
          <w:lang w:val="en-US" w:eastAsia="zh-CN"/>
        </w:rPr>
        <w:t>、公告期限</w:t>
      </w:r>
      <w:bookmarkEnd w:id="13"/>
      <w:bookmarkEnd w:id="14"/>
      <w:bookmarkEnd w:id="15"/>
      <w:bookmarkEnd w:id="16"/>
    </w:p>
    <w:p>
      <w:pPr>
        <w:widowControl/>
        <w:shd w:val="clear" w:color="auto" w:fill="FFFFFF"/>
        <w:spacing w:line="480" w:lineRule="auto"/>
        <w:ind w:firstLine="560" w:firstLineChars="200"/>
        <w:rPr>
          <w:rFonts w:hint="eastAsia" w:ascii="宋体" w:hAnsi="宋体"/>
          <w:color w:val="auto"/>
          <w:sz w:val="28"/>
          <w:szCs w:val="28"/>
          <w:lang w:val="en-US" w:eastAsia="zh-CN"/>
        </w:rPr>
      </w:pPr>
      <w:r>
        <w:rPr>
          <w:rFonts w:hint="eastAsia" w:ascii="宋体" w:hAnsi="宋体"/>
          <w:color w:val="auto"/>
          <w:sz w:val="28"/>
          <w:szCs w:val="28"/>
          <w:lang w:val="en-US" w:eastAsia="zh-CN"/>
        </w:rPr>
        <w:t>自本公告发布之日起5个工作日。</w:t>
      </w:r>
    </w:p>
    <w:p>
      <w:pPr>
        <w:widowControl/>
        <w:shd w:val="clear" w:color="auto" w:fill="FFFFFF"/>
        <w:spacing w:line="480" w:lineRule="auto"/>
        <w:rPr>
          <w:rFonts w:hint="eastAsia" w:ascii="宋体" w:hAnsi="宋体"/>
          <w:b/>
          <w:bCs/>
          <w:color w:val="auto"/>
          <w:sz w:val="28"/>
          <w:szCs w:val="28"/>
          <w:lang w:val="en-US" w:eastAsia="zh-CN"/>
        </w:rPr>
      </w:pPr>
      <w:bookmarkStart w:id="17" w:name="_Toc35393635"/>
      <w:bookmarkStart w:id="18" w:name="_Toc35393804"/>
      <w:r>
        <w:rPr>
          <w:rFonts w:hint="eastAsia" w:ascii="宋体" w:hAnsi="宋体"/>
          <w:b/>
          <w:bCs/>
          <w:color w:val="auto"/>
          <w:sz w:val="28"/>
          <w:szCs w:val="28"/>
          <w:lang w:val="en-US" w:eastAsia="zh-CN"/>
        </w:rPr>
        <w:t>七、</w:t>
      </w:r>
      <w:bookmarkEnd w:id="17"/>
      <w:bookmarkEnd w:id="18"/>
      <w:r>
        <w:rPr>
          <w:rFonts w:hint="eastAsia" w:ascii="宋体" w:hAnsi="宋体"/>
          <w:b/>
          <w:bCs/>
          <w:color w:val="auto"/>
          <w:sz w:val="28"/>
          <w:szCs w:val="28"/>
          <w:lang w:val="en-US" w:eastAsia="zh-CN"/>
        </w:rPr>
        <w:t>现场勘查及报名</w:t>
      </w:r>
    </w:p>
    <w:p>
      <w:pPr>
        <w:widowControl/>
        <w:shd w:val="clear" w:color="auto" w:fill="FFFFFF"/>
        <w:spacing w:line="480" w:lineRule="auto"/>
        <w:ind w:firstLine="560" w:firstLineChars="200"/>
        <w:rPr>
          <w:rFonts w:hint="eastAsia" w:ascii="宋体" w:hAnsi="宋体"/>
          <w:color w:val="auto"/>
          <w:sz w:val="28"/>
          <w:szCs w:val="28"/>
          <w:lang w:val="en-US" w:eastAsia="zh-CN"/>
        </w:rPr>
      </w:pPr>
      <w:r>
        <w:rPr>
          <w:rFonts w:hint="eastAsia" w:ascii="宋体" w:hAnsi="宋体"/>
          <w:color w:val="auto"/>
          <w:sz w:val="28"/>
          <w:szCs w:val="28"/>
          <w:lang w:val="en-US" w:eastAsia="zh-CN"/>
        </w:rPr>
        <w:t>1、法人营业执照（若未申请三证合一的企业，同时提供税务登记证和组织机构代码）</w:t>
      </w:r>
    </w:p>
    <w:p>
      <w:pPr>
        <w:widowControl/>
        <w:shd w:val="clear" w:color="auto" w:fill="FFFFFF"/>
        <w:spacing w:line="480" w:lineRule="auto"/>
        <w:ind w:firstLine="560" w:firstLineChars="200"/>
        <w:rPr>
          <w:rFonts w:hint="eastAsia" w:ascii="宋体" w:hAnsi="宋体"/>
          <w:color w:val="auto"/>
          <w:sz w:val="28"/>
          <w:szCs w:val="28"/>
          <w:lang w:val="en-US" w:eastAsia="zh-CN"/>
        </w:rPr>
      </w:pPr>
      <w:r>
        <w:rPr>
          <w:rFonts w:hint="eastAsia" w:ascii="宋体" w:hAnsi="宋体"/>
          <w:color w:val="auto"/>
          <w:sz w:val="28"/>
          <w:szCs w:val="28"/>
          <w:lang w:val="en-US" w:eastAsia="zh-CN"/>
        </w:rPr>
        <w:t>2、法人授权函及被授权人身份证（正、反面复印件）</w:t>
      </w:r>
    </w:p>
    <w:p>
      <w:pPr>
        <w:widowControl/>
        <w:shd w:val="clear" w:color="auto" w:fill="FFFFFF"/>
        <w:spacing w:line="480" w:lineRule="auto"/>
        <w:ind w:firstLine="560" w:firstLineChars="200"/>
        <w:rPr>
          <w:rFonts w:hint="eastAsia" w:ascii="宋体" w:hAnsi="宋体"/>
          <w:color w:val="auto"/>
          <w:sz w:val="28"/>
          <w:szCs w:val="28"/>
          <w:lang w:val="en-US" w:eastAsia="zh-CN"/>
        </w:rPr>
      </w:pPr>
      <w:r>
        <w:rPr>
          <w:rFonts w:hint="eastAsia" w:ascii="宋体" w:hAnsi="宋体"/>
          <w:color w:val="auto"/>
          <w:sz w:val="28"/>
          <w:szCs w:val="28"/>
          <w:lang w:val="en-US" w:eastAsia="zh-CN"/>
        </w:rPr>
        <w:t>3、信用中国或信用江苏、中国政府采购网打印的供应商信用记录</w:t>
      </w:r>
    </w:p>
    <w:p>
      <w:pPr>
        <w:widowControl/>
        <w:shd w:val="clear" w:color="auto" w:fill="FFFFFF"/>
        <w:spacing w:line="480" w:lineRule="auto"/>
        <w:ind w:firstLine="560" w:firstLineChars="200"/>
        <w:rPr>
          <w:rFonts w:hint="eastAsia" w:ascii="宋体" w:hAnsi="宋体"/>
          <w:color w:val="auto"/>
          <w:sz w:val="28"/>
          <w:szCs w:val="28"/>
          <w:lang w:val="en-US" w:eastAsia="zh-CN"/>
        </w:rPr>
      </w:pPr>
      <w:r>
        <w:rPr>
          <w:rFonts w:hint="eastAsia" w:ascii="宋体" w:hAnsi="宋体"/>
          <w:color w:val="auto"/>
          <w:sz w:val="28"/>
          <w:szCs w:val="28"/>
          <w:lang w:val="en-US" w:eastAsia="zh-CN"/>
        </w:rPr>
        <w:t>报名截止时间：2020年  05 月  22  日17:00</w:t>
      </w:r>
    </w:p>
    <w:p>
      <w:pPr>
        <w:widowControl/>
        <w:shd w:val="clear" w:color="auto" w:fill="FFFFFF"/>
        <w:spacing w:line="480" w:lineRule="auto"/>
        <w:ind w:firstLine="560" w:firstLineChars="200"/>
        <w:rPr>
          <w:rFonts w:hint="eastAsia" w:ascii="宋体" w:hAnsi="宋体"/>
          <w:color w:val="auto"/>
          <w:sz w:val="28"/>
          <w:szCs w:val="28"/>
          <w:lang w:val="en-US" w:eastAsia="zh-CN"/>
        </w:rPr>
      </w:pPr>
      <w:r>
        <w:rPr>
          <w:rFonts w:hint="eastAsia" w:ascii="宋体" w:hAnsi="宋体"/>
          <w:color w:val="auto"/>
          <w:sz w:val="28"/>
          <w:szCs w:val="28"/>
          <w:lang w:val="en-US" w:eastAsia="zh-CN"/>
        </w:rPr>
        <w:t>报名地点：江苏省第二中医院大数据中心（建邺区南湖路23号）</w:t>
      </w:r>
    </w:p>
    <w:p>
      <w:pPr>
        <w:widowControl/>
        <w:shd w:val="clear" w:color="auto" w:fill="FFFFFF"/>
        <w:spacing w:line="480" w:lineRule="auto"/>
        <w:ind w:firstLine="560" w:firstLineChars="200"/>
        <w:rPr>
          <w:rFonts w:hint="eastAsia" w:ascii="宋体" w:hAnsi="宋体"/>
          <w:color w:val="auto"/>
          <w:sz w:val="28"/>
          <w:szCs w:val="28"/>
          <w:lang w:val="en-US" w:eastAsia="zh-CN"/>
        </w:rPr>
      </w:pPr>
      <w:r>
        <w:rPr>
          <w:rFonts w:hint="eastAsia" w:ascii="宋体" w:hAnsi="宋体"/>
          <w:color w:val="auto"/>
          <w:sz w:val="28"/>
          <w:szCs w:val="28"/>
          <w:lang w:val="en-US" w:eastAsia="zh-CN"/>
        </w:rPr>
        <w:t>联系人：唐工             联系电话：13222777718</w:t>
      </w:r>
    </w:p>
    <w:p>
      <w:pPr>
        <w:widowControl/>
        <w:numPr>
          <w:ilvl w:val="0"/>
          <w:numId w:val="2"/>
        </w:numPr>
        <w:shd w:val="clear" w:color="auto" w:fill="FFFFFF"/>
        <w:spacing w:line="480" w:lineRule="auto"/>
        <w:rPr>
          <w:rFonts w:hint="eastAsia" w:ascii="宋体" w:hAnsi="宋体"/>
          <w:b/>
          <w:bCs/>
          <w:color w:val="auto"/>
          <w:sz w:val="28"/>
          <w:szCs w:val="28"/>
          <w:lang w:val="en-US" w:eastAsia="zh-CN"/>
        </w:rPr>
      </w:pPr>
      <w:r>
        <w:rPr>
          <w:rFonts w:hint="eastAsia" w:ascii="宋体" w:hAnsi="宋体"/>
          <w:b/>
          <w:bCs/>
          <w:color w:val="auto"/>
          <w:sz w:val="28"/>
          <w:szCs w:val="28"/>
          <w:lang w:val="en-US" w:eastAsia="zh-CN"/>
        </w:rPr>
        <w:t>响应文件的份数</w:t>
      </w:r>
    </w:p>
    <w:p>
      <w:pPr>
        <w:numPr>
          <w:ilvl w:val="0"/>
          <w:numId w:val="0"/>
        </w:numPr>
        <w:spacing w:line="360" w:lineRule="auto"/>
        <w:ind w:leftChars="200"/>
        <w:rPr>
          <w:rFonts w:hint="eastAsia" w:ascii="宋体" w:hAnsi="宋体"/>
          <w:b w:val="0"/>
          <w:bCs/>
          <w:color w:val="auto"/>
          <w:sz w:val="28"/>
          <w:szCs w:val="28"/>
          <w:lang w:val="en-US" w:eastAsia="zh-CN"/>
        </w:rPr>
      </w:pPr>
      <w:r>
        <w:rPr>
          <w:rFonts w:hint="eastAsia" w:ascii="宋体" w:hAnsi="宋体"/>
          <w:color w:val="auto"/>
          <w:sz w:val="28"/>
          <w:szCs w:val="28"/>
          <w:lang w:val="en-US" w:eastAsia="zh-CN"/>
        </w:rPr>
        <w:t xml:space="preserve">  </w:t>
      </w:r>
      <w:bookmarkStart w:id="19" w:name="_Toc35393636"/>
      <w:bookmarkStart w:id="20" w:name="_Toc28359095"/>
      <w:bookmarkStart w:id="21" w:name="_Toc35393805"/>
      <w:bookmarkStart w:id="22" w:name="_Toc28359018"/>
      <w:r>
        <w:rPr>
          <w:rFonts w:hint="eastAsia" w:ascii="宋体" w:hAnsi="宋体"/>
          <w:b w:val="0"/>
          <w:bCs/>
          <w:color w:val="auto"/>
          <w:sz w:val="28"/>
          <w:szCs w:val="28"/>
          <w:lang w:val="en-US" w:eastAsia="zh-CN"/>
        </w:rPr>
        <w:t>正本：1份（需加盖单位鲜章）   副本：2份</w:t>
      </w:r>
    </w:p>
    <w:p>
      <w:pPr>
        <w:numPr>
          <w:ilvl w:val="0"/>
          <w:numId w:val="0"/>
        </w:numPr>
        <w:spacing w:line="360" w:lineRule="auto"/>
        <w:rPr>
          <w:rFonts w:hint="eastAsia" w:ascii="宋体" w:hAnsi="宋体"/>
          <w:b/>
          <w:bCs w:val="0"/>
          <w:color w:val="auto"/>
          <w:sz w:val="28"/>
          <w:szCs w:val="28"/>
          <w:lang w:val="en-US" w:eastAsia="zh-CN"/>
        </w:rPr>
      </w:pPr>
      <w:r>
        <w:rPr>
          <w:rFonts w:hint="eastAsia" w:ascii="宋体" w:hAnsi="宋体"/>
          <w:b/>
          <w:bCs w:val="0"/>
          <w:color w:val="auto"/>
          <w:sz w:val="28"/>
          <w:szCs w:val="28"/>
          <w:lang w:val="en-US" w:eastAsia="zh-CN"/>
        </w:rPr>
        <w:t>九、本项目免交保证金，不接受联合体投标，不组织集中答疑。</w:t>
      </w:r>
    </w:p>
    <w:p>
      <w:pPr>
        <w:widowControl/>
        <w:shd w:val="clear" w:color="auto" w:fill="FFFFFF"/>
        <w:spacing w:line="480" w:lineRule="auto"/>
        <w:rPr>
          <w:rFonts w:hint="eastAsia" w:ascii="宋体" w:hAnsi="宋体"/>
          <w:color w:val="auto"/>
          <w:sz w:val="28"/>
          <w:szCs w:val="28"/>
          <w:lang w:val="en-US" w:eastAsia="zh-CN"/>
        </w:rPr>
      </w:pPr>
      <w:r>
        <w:rPr>
          <w:rFonts w:hint="eastAsia" w:ascii="宋体" w:hAnsi="宋体"/>
          <w:b/>
          <w:bCs/>
          <w:color w:val="auto"/>
          <w:sz w:val="28"/>
          <w:szCs w:val="28"/>
          <w:lang w:val="en-US" w:eastAsia="zh-CN"/>
        </w:rPr>
        <w:t>十、凡对本次采购提出询问，请按以下方式联系</w:t>
      </w:r>
      <w:r>
        <w:rPr>
          <w:rFonts w:hint="eastAsia" w:ascii="宋体" w:hAnsi="宋体"/>
          <w:color w:val="auto"/>
          <w:sz w:val="28"/>
          <w:szCs w:val="28"/>
          <w:lang w:val="en-US" w:eastAsia="zh-CN"/>
        </w:rPr>
        <w:t>。</w:t>
      </w:r>
      <w:bookmarkEnd w:id="19"/>
      <w:bookmarkEnd w:id="20"/>
      <w:bookmarkEnd w:id="21"/>
      <w:bookmarkEnd w:id="22"/>
    </w:p>
    <w:p>
      <w:pPr>
        <w:widowControl/>
        <w:shd w:val="clear" w:color="auto" w:fill="FFFFFF"/>
        <w:spacing w:line="480" w:lineRule="auto"/>
        <w:ind w:firstLine="560" w:firstLineChars="200"/>
        <w:rPr>
          <w:rFonts w:hint="eastAsia" w:ascii="宋体" w:hAnsi="宋体"/>
          <w:color w:val="auto"/>
          <w:sz w:val="28"/>
          <w:szCs w:val="28"/>
          <w:lang w:val="en-US" w:eastAsia="zh-CN"/>
        </w:rPr>
      </w:pPr>
      <w:r>
        <w:rPr>
          <w:rFonts w:hint="eastAsia" w:ascii="宋体" w:hAnsi="宋体"/>
          <w:color w:val="auto"/>
          <w:sz w:val="28"/>
          <w:szCs w:val="28"/>
          <w:lang w:val="en-US" w:eastAsia="zh-CN"/>
        </w:rPr>
        <w:t>项目联系人：唐工        联系电话：13222777718</w:t>
      </w:r>
    </w:p>
    <w:p>
      <w:pPr>
        <w:widowControl/>
        <w:numPr>
          <w:ilvl w:val="0"/>
          <w:numId w:val="3"/>
        </w:numPr>
        <w:shd w:val="clear" w:color="auto" w:fill="FFFFFF"/>
        <w:spacing w:line="480" w:lineRule="auto"/>
        <w:rPr>
          <w:rFonts w:hint="eastAsia" w:ascii="宋体" w:hAnsi="宋体"/>
          <w:b/>
          <w:bCs/>
          <w:color w:val="auto"/>
          <w:sz w:val="28"/>
          <w:szCs w:val="28"/>
          <w:lang w:val="en-US" w:eastAsia="zh-CN"/>
        </w:rPr>
      </w:pPr>
      <w:r>
        <w:rPr>
          <w:rFonts w:hint="eastAsia" w:ascii="宋体" w:hAnsi="宋体"/>
          <w:b/>
          <w:bCs/>
          <w:color w:val="auto"/>
          <w:sz w:val="28"/>
          <w:szCs w:val="28"/>
          <w:lang w:val="en-US" w:eastAsia="zh-CN"/>
        </w:rPr>
        <w:t>招标联系事宜</w:t>
      </w:r>
    </w:p>
    <w:p>
      <w:pPr>
        <w:numPr>
          <w:ilvl w:val="0"/>
          <w:numId w:val="0"/>
        </w:numPr>
        <w:spacing w:line="360" w:lineRule="auto"/>
        <w:ind w:firstLine="560" w:firstLineChars="200"/>
        <w:rPr>
          <w:rFonts w:hint="eastAsia" w:ascii="宋体" w:hAnsi="宋体"/>
          <w:b w:val="0"/>
          <w:bCs/>
          <w:color w:val="auto"/>
          <w:sz w:val="28"/>
          <w:szCs w:val="28"/>
          <w:lang w:val="en-US" w:eastAsia="zh-CN"/>
        </w:rPr>
      </w:pPr>
      <w:r>
        <w:rPr>
          <w:rFonts w:hint="eastAsia" w:ascii="宋体" w:hAnsi="宋体"/>
          <w:b w:val="0"/>
          <w:bCs/>
          <w:color w:val="auto"/>
          <w:sz w:val="28"/>
          <w:szCs w:val="28"/>
          <w:lang w:val="en-US" w:eastAsia="zh-CN"/>
        </w:rPr>
        <w:t>联系人：苏老师     联系电话：83291402</w:t>
      </w:r>
    </w:p>
    <w:p>
      <w:pPr>
        <w:numPr>
          <w:ilvl w:val="0"/>
          <w:numId w:val="0"/>
        </w:numPr>
        <w:spacing w:line="360" w:lineRule="auto"/>
        <w:jc w:val="left"/>
        <w:rPr>
          <w:rFonts w:hint="eastAsia" w:ascii="宋体" w:hAnsi="宋体"/>
          <w:b/>
          <w:color w:val="auto"/>
          <w:sz w:val="28"/>
          <w:szCs w:val="28"/>
          <w:lang w:val="en-US" w:eastAsia="zh-CN"/>
        </w:rPr>
      </w:pPr>
      <w:r>
        <w:rPr>
          <w:rFonts w:hint="eastAsia" w:ascii="宋体" w:hAnsi="宋体"/>
          <w:b/>
          <w:color w:val="auto"/>
          <w:sz w:val="28"/>
          <w:szCs w:val="28"/>
          <w:lang w:val="en-US" w:eastAsia="zh-CN"/>
        </w:rPr>
        <w:t>十二、其他说明事项</w:t>
      </w:r>
    </w:p>
    <w:p>
      <w:pPr>
        <w:numPr>
          <w:ilvl w:val="0"/>
          <w:numId w:val="0"/>
        </w:numPr>
        <w:spacing w:line="360" w:lineRule="auto"/>
        <w:ind w:firstLine="421"/>
        <w:jc w:val="left"/>
        <w:rPr>
          <w:rFonts w:hint="eastAsia" w:asciiTheme="minorHAnsi" w:hAnsiTheme="minorHAnsi" w:eastAsiaTheme="minorEastAsia" w:cstheme="minorBidi"/>
          <w:color w:val="auto"/>
          <w:spacing w:val="20"/>
          <w:sz w:val="28"/>
          <w:szCs w:val="28"/>
          <w:lang w:val="en-US" w:eastAsia="zh-CN"/>
        </w:rPr>
      </w:pPr>
      <w:r>
        <w:rPr>
          <w:rFonts w:hint="eastAsia" w:asciiTheme="minorHAnsi" w:hAnsiTheme="minorHAnsi" w:eastAsiaTheme="minorEastAsia" w:cstheme="minorBidi"/>
          <w:color w:val="auto"/>
          <w:spacing w:val="20"/>
          <w:sz w:val="28"/>
          <w:szCs w:val="28"/>
          <w:lang w:val="en-US" w:eastAsia="zh-CN"/>
        </w:rPr>
        <w:t>有关本次竞争性</w:t>
      </w:r>
      <w:r>
        <w:rPr>
          <w:rFonts w:hint="eastAsia" w:cstheme="minorBidi"/>
          <w:color w:val="auto"/>
          <w:spacing w:val="20"/>
          <w:sz w:val="28"/>
          <w:szCs w:val="28"/>
          <w:lang w:val="en-US" w:eastAsia="zh-CN"/>
        </w:rPr>
        <w:t>磋商</w:t>
      </w:r>
      <w:r>
        <w:rPr>
          <w:rFonts w:hint="eastAsia" w:asciiTheme="minorHAnsi" w:hAnsiTheme="minorHAnsi" w:eastAsiaTheme="minorEastAsia" w:cstheme="minorBidi"/>
          <w:color w:val="auto"/>
          <w:spacing w:val="20"/>
          <w:sz w:val="28"/>
          <w:szCs w:val="28"/>
          <w:lang w:val="en-US" w:eastAsia="zh-CN"/>
        </w:rPr>
        <w:t xml:space="preserve">的事项若存在变动或修改，请及时关注江苏省第二中医院官网发布的信息更正公告                                   </w:t>
      </w:r>
    </w:p>
    <w:p>
      <w:pPr>
        <w:spacing w:line="360" w:lineRule="auto"/>
        <w:rPr>
          <w:rFonts w:hint="eastAsia" w:asciiTheme="minorHAnsi" w:hAnsiTheme="minorHAnsi" w:eastAsiaTheme="minorEastAsia" w:cstheme="minorBidi"/>
          <w:color w:val="auto"/>
          <w:spacing w:val="20"/>
          <w:sz w:val="28"/>
          <w:szCs w:val="28"/>
          <w:lang w:eastAsia="zh-CN"/>
        </w:rPr>
      </w:pPr>
      <w:r>
        <w:rPr>
          <w:rFonts w:hint="eastAsia" w:asciiTheme="minorHAnsi" w:hAnsiTheme="minorHAnsi" w:eastAsiaTheme="minorEastAsia" w:cstheme="minorBidi"/>
          <w:color w:val="auto"/>
          <w:spacing w:val="20"/>
          <w:sz w:val="28"/>
          <w:szCs w:val="28"/>
          <w:lang w:val="en-US" w:eastAsia="zh-CN"/>
        </w:rPr>
        <w:t xml:space="preserve">                       </w:t>
      </w:r>
      <w:r>
        <w:rPr>
          <w:rFonts w:hint="eastAsia" w:asciiTheme="minorHAnsi" w:hAnsiTheme="minorHAnsi" w:eastAsiaTheme="minorEastAsia" w:cstheme="minorBidi"/>
          <w:color w:val="auto"/>
          <w:spacing w:val="20"/>
          <w:sz w:val="28"/>
          <w:szCs w:val="28"/>
        </w:rPr>
        <w:t>江苏省第二中医院</w:t>
      </w:r>
      <w:r>
        <w:rPr>
          <w:rFonts w:hint="eastAsia" w:asciiTheme="minorHAnsi" w:hAnsiTheme="minorHAnsi" w:eastAsiaTheme="minorEastAsia" w:cstheme="minorBidi"/>
          <w:color w:val="auto"/>
          <w:spacing w:val="20"/>
          <w:sz w:val="28"/>
          <w:szCs w:val="28"/>
          <w:lang w:eastAsia="zh-CN"/>
        </w:rPr>
        <w:t>招标中心</w:t>
      </w:r>
    </w:p>
    <w:p>
      <w:pPr>
        <w:spacing w:line="360" w:lineRule="auto"/>
        <w:ind w:firstLine="6720" w:firstLineChars="2100"/>
        <w:rPr>
          <w:rFonts w:hint="default" w:asciiTheme="minorHAnsi" w:hAnsiTheme="minorHAnsi" w:eastAsiaTheme="minorEastAsia" w:cstheme="minorBidi"/>
          <w:color w:val="auto"/>
          <w:spacing w:val="20"/>
          <w:sz w:val="28"/>
          <w:szCs w:val="28"/>
          <w:lang w:val="en-US" w:eastAsia="zh-CN"/>
        </w:rPr>
      </w:pPr>
      <w:r>
        <w:rPr>
          <w:rFonts w:hint="eastAsia" w:asciiTheme="minorHAnsi" w:hAnsiTheme="minorHAnsi" w:eastAsiaTheme="minorEastAsia" w:cstheme="minorBidi"/>
          <w:color w:val="auto"/>
          <w:spacing w:val="20"/>
          <w:sz w:val="28"/>
          <w:szCs w:val="28"/>
        </w:rPr>
        <w:t>20</w:t>
      </w:r>
      <w:r>
        <w:rPr>
          <w:rFonts w:hint="eastAsia" w:asciiTheme="minorHAnsi" w:hAnsiTheme="minorHAnsi" w:eastAsiaTheme="minorEastAsia" w:cstheme="minorBidi"/>
          <w:color w:val="auto"/>
          <w:spacing w:val="20"/>
          <w:sz w:val="28"/>
          <w:szCs w:val="28"/>
          <w:lang w:val="en-US" w:eastAsia="zh-CN"/>
        </w:rPr>
        <w:t>20.4.23</w:t>
      </w:r>
    </w:p>
    <w:p>
      <w:pPr>
        <w:widowControl/>
        <w:shd w:val="clear" w:color="auto" w:fill="FFFFFF"/>
        <w:spacing w:line="480" w:lineRule="auto"/>
        <w:rPr>
          <w:rFonts w:hint="eastAsia" w:ascii="宋体" w:hAnsi="宋体"/>
          <w:color w:val="auto"/>
          <w:sz w:val="28"/>
          <w:szCs w:val="28"/>
          <w:lang w:val="en-US" w:eastAsia="zh-CN"/>
        </w:rPr>
      </w:pPr>
      <w:r>
        <w:rPr>
          <w:rFonts w:hint="eastAsia" w:ascii="宋体" w:hAnsi="宋体"/>
          <w:color w:val="auto"/>
          <w:sz w:val="28"/>
          <w:szCs w:val="28"/>
          <w:lang w:val="en-US" w:eastAsia="zh-CN"/>
        </w:rPr>
        <w:t>　</w:t>
      </w:r>
    </w:p>
    <w:p>
      <w:pPr>
        <w:pStyle w:val="2"/>
        <w:spacing w:before="0" w:after="0" w:line="560" w:lineRule="exact"/>
        <w:ind w:firstLine="883" w:firstLineChars="200"/>
        <w:jc w:val="center"/>
        <w:rPr>
          <w:rFonts w:hint="eastAsia" w:ascii="宋体" w:hAnsi="宋体"/>
          <w:lang w:val="zh-CN"/>
        </w:rPr>
      </w:pPr>
      <w:bookmarkStart w:id="23" w:name="_Toc465785685"/>
      <w:r>
        <w:rPr>
          <w:rFonts w:hint="eastAsia" w:ascii="宋体" w:hAnsi="宋体"/>
          <w:lang w:val="zh-CN"/>
        </w:rPr>
        <w:t>第二章 供 应 商 须 知</w:t>
      </w:r>
      <w:bookmarkEnd w:id="23"/>
    </w:p>
    <w:p>
      <w:pPr>
        <w:widowControl/>
        <w:shd w:val="clear" w:color="auto" w:fill="FFFFFF"/>
        <w:spacing w:line="560" w:lineRule="exact"/>
        <w:ind w:firstLine="560" w:firstLineChars="200"/>
        <w:rPr>
          <w:rFonts w:hint="eastAsia" w:ascii="宋体" w:hAnsi="宋体" w:cs="宋体"/>
          <w:kern w:val="0"/>
          <w:sz w:val="28"/>
          <w:szCs w:val="28"/>
        </w:rPr>
      </w:pPr>
      <w:r>
        <w:rPr>
          <w:rFonts w:hint="eastAsia" w:ascii="宋体" w:hAnsi="宋体" w:cs="宋体"/>
          <w:kern w:val="0"/>
          <w:sz w:val="28"/>
          <w:szCs w:val="28"/>
        </w:rPr>
        <w:t>一、总    则</w:t>
      </w:r>
    </w:p>
    <w:p>
      <w:pPr>
        <w:widowControl/>
        <w:shd w:val="clear" w:color="auto" w:fill="FFFFFF"/>
        <w:spacing w:line="560" w:lineRule="exact"/>
        <w:ind w:firstLine="560" w:firstLineChars="200"/>
        <w:rPr>
          <w:rFonts w:hint="eastAsia" w:ascii="宋体" w:hAnsi="宋体" w:cs="宋体"/>
          <w:kern w:val="0"/>
          <w:sz w:val="28"/>
          <w:szCs w:val="28"/>
        </w:rPr>
      </w:pPr>
      <w:r>
        <w:rPr>
          <w:rFonts w:hint="eastAsia" w:ascii="宋体" w:hAnsi="宋体" w:cs="宋体"/>
          <w:kern w:val="0"/>
          <w:sz w:val="28"/>
          <w:szCs w:val="28"/>
        </w:rPr>
        <w:t>1、适用制度</w:t>
      </w:r>
    </w:p>
    <w:p>
      <w:pPr>
        <w:widowControl/>
        <w:shd w:val="clear" w:color="auto" w:fill="FFFFFF"/>
        <w:spacing w:line="560" w:lineRule="exact"/>
        <w:ind w:firstLine="560" w:firstLineChars="200"/>
        <w:rPr>
          <w:rFonts w:hint="eastAsia" w:ascii="宋体" w:hAnsi="宋体" w:cs="宋体"/>
          <w:kern w:val="0"/>
          <w:sz w:val="28"/>
          <w:szCs w:val="28"/>
        </w:rPr>
      </w:pPr>
      <w:r>
        <w:rPr>
          <w:rFonts w:hint="eastAsia" w:ascii="宋体" w:hAnsi="宋体" w:cs="宋体"/>
          <w:kern w:val="0"/>
          <w:sz w:val="28"/>
          <w:szCs w:val="28"/>
        </w:rPr>
        <w:t>1.1 参照政府采购相关规定办法，遵循公平、公正、公开原则。</w:t>
      </w:r>
    </w:p>
    <w:p>
      <w:pPr>
        <w:widowControl/>
        <w:shd w:val="clear" w:color="auto" w:fill="FFFFFF"/>
        <w:spacing w:line="560" w:lineRule="exact"/>
        <w:ind w:firstLine="560" w:firstLineChars="200"/>
        <w:rPr>
          <w:rFonts w:hint="eastAsia" w:ascii="宋体" w:hAnsi="宋体" w:cs="宋体"/>
          <w:kern w:val="0"/>
          <w:sz w:val="28"/>
          <w:szCs w:val="28"/>
        </w:rPr>
      </w:pPr>
      <w:r>
        <w:rPr>
          <w:rFonts w:hint="eastAsia" w:ascii="宋体" w:hAnsi="宋体" w:cs="宋体"/>
          <w:kern w:val="0"/>
          <w:sz w:val="28"/>
          <w:szCs w:val="28"/>
        </w:rPr>
        <w:t>2、定义</w:t>
      </w:r>
    </w:p>
    <w:p>
      <w:pPr>
        <w:widowControl/>
        <w:shd w:val="clear" w:color="auto" w:fill="FFFFFF"/>
        <w:spacing w:line="560" w:lineRule="exact"/>
        <w:ind w:firstLine="560" w:firstLineChars="200"/>
        <w:rPr>
          <w:rFonts w:hint="eastAsia" w:ascii="宋体" w:hAnsi="宋体" w:cs="宋体"/>
          <w:kern w:val="0"/>
          <w:sz w:val="28"/>
          <w:szCs w:val="28"/>
        </w:rPr>
      </w:pPr>
      <w:r>
        <w:rPr>
          <w:rFonts w:hint="eastAsia" w:ascii="宋体" w:hAnsi="宋体" w:cs="宋体"/>
          <w:color w:val="000000"/>
          <w:kern w:val="0"/>
          <w:sz w:val="28"/>
          <w:szCs w:val="28"/>
        </w:rPr>
        <w:t>2.1 “供应商”是指参加本项目</w:t>
      </w:r>
      <w:r>
        <w:rPr>
          <w:rFonts w:hint="eastAsia" w:ascii="宋体" w:hAnsi="宋体" w:cs="宋体"/>
          <w:kern w:val="0"/>
          <w:sz w:val="28"/>
          <w:szCs w:val="28"/>
        </w:rPr>
        <w:t>并符合采购文件规定资格条件的法人。</w:t>
      </w:r>
    </w:p>
    <w:p>
      <w:pPr>
        <w:widowControl/>
        <w:shd w:val="clear" w:color="auto" w:fill="FFFFFF"/>
        <w:spacing w:line="560" w:lineRule="exact"/>
        <w:ind w:firstLine="560" w:firstLineChars="200"/>
        <w:rPr>
          <w:rFonts w:hint="eastAsia" w:ascii="宋体" w:hAnsi="宋体" w:cs="宋体"/>
          <w:kern w:val="0"/>
          <w:sz w:val="28"/>
          <w:szCs w:val="28"/>
        </w:rPr>
      </w:pPr>
      <w:r>
        <w:rPr>
          <w:rFonts w:hint="eastAsia" w:ascii="宋体" w:hAnsi="宋体" w:cs="宋体"/>
          <w:kern w:val="0"/>
          <w:sz w:val="28"/>
          <w:szCs w:val="28"/>
        </w:rPr>
        <w:t>2.2 “服务”指本采购文件中所述项目及相关服务。</w:t>
      </w:r>
    </w:p>
    <w:p>
      <w:pPr>
        <w:widowControl/>
        <w:shd w:val="clear" w:color="auto" w:fill="FFFFFF"/>
        <w:spacing w:line="560" w:lineRule="exact"/>
        <w:ind w:firstLine="560" w:firstLineChars="200"/>
        <w:rPr>
          <w:rFonts w:hint="eastAsia" w:ascii="宋体" w:hAnsi="宋体" w:cs="宋体"/>
          <w:kern w:val="0"/>
          <w:sz w:val="28"/>
          <w:szCs w:val="28"/>
        </w:rPr>
      </w:pPr>
      <w:r>
        <w:rPr>
          <w:rFonts w:hint="eastAsia" w:ascii="宋体" w:hAnsi="宋体" w:cs="宋体"/>
          <w:kern w:val="0"/>
          <w:sz w:val="28"/>
          <w:szCs w:val="28"/>
        </w:rPr>
        <w:t>2.3 “用户”是指直接使用或接受服务的单位、个人。</w:t>
      </w:r>
    </w:p>
    <w:p>
      <w:pPr>
        <w:widowControl/>
        <w:shd w:val="clear" w:color="auto" w:fill="FFFFFF"/>
        <w:spacing w:line="560" w:lineRule="exact"/>
        <w:ind w:firstLine="560" w:firstLineChars="200"/>
        <w:rPr>
          <w:rFonts w:hint="eastAsia" w:ascii="宋体" w:hAnsi="宋体" w:cs="宋体"/>
          <w:kern w:val="0"/>
          <w:sz w:val="28"/>
          <w:szCs w:val="28"/>
        </w:rPr>
      </w:pPr>
      <w:r>
        <w:rPr>
          <w:rFonts w:hint="eastAsia" w:ascii="宋体" w:hAnsi="宋体" w:cs="宋体"/>
          <w:kern w:val="0"/>
          <w:sz w:val="28"/>
          <w:szCs w:val="28"/>
        </w:rPr>
        <w:t>二、响应文件编制</w:t>
      </w:r>
    </w:p>
    <w:p>
      <w:pPr>
        <w:widowControl/>
        <w:shd w:val="clear" w:color="auto" w:fill="FFFFFF"/>
        <w:spacing w:line="560" w:lineRule="exact"/>
        <w:ind w:firstLine="560" w:firstLineChars="200"/>
        <w:rPr>
          <w:rFonts w:hint="eastAsia" w:ascii="宋体" w:hAnsi="宋体" w:cs="宋体"/>
          <w:kern w:val="0"/>
          <w:sz w:val="28"/>
          <w:szCs w:val="28"/>
        </w:rPr>
      </w:pPr>
      <w:r>
        <w:rPr>
          <w:rFonts w:hint="eastAsia" w:ascii="宋体" w:hAnsi="宋体" w:cs="宋体"/>
          <w:kern w:val="0"/>
          <w:sz w:val="28"/>
          <w:szCs w:val="28"/>
        </w:rPr>
        <w:t>1、供应商应当按照采购文件的要求编制响应文件，并对其提交的响应文件真实性、合法性承担法律责任。</w:t>
      </w:r>
    </w:p>
    <w:p>
      <w:pPr>
        <w:widowControl/>
        <w:shd w:val="clear" w:color="auto" w:fill="FFFFFF"/>
        <w:spacing w:line="560" w:lineRule="exact"/>
        <w:ind w:firstLine="560" w:firstLineChars="200"/>
        <w:rPr>
          <w:rFonts w:hint="eastAsia" w:ascii="宋体" w:hAnsi="宋体" w:cs="宋体"/>
          <w:kern w:val="0"/>
          <w:sz w:val="28"/>
          <w:szCs w:val="28"/>
        </w:rPr>
      </w:pPr>
      <w:r>
        <w:rPr>
          <w:rFonts w:hint="eastAsia" w:ascii="宋体" w:hAnsi="宋体" w:cs="宋体"/>
          <w:kern w:val="0"/>
          <w:sz w:val="28"/>
          <w:szCs w:val="28"/>
        </w:rPr>
        <w:t>2、响应文件的语言、计量单位、货币和编制</w:t>
      </w:r>
    </w:p>
    <w:p>
      <w:pPr>
        <w:widowControl/>
        <w:shd w:val="clear" w:color="auto" w:fill="FFFFFF"/>
        <w:spacing w:line="560" w:lineRule="exact"/>
        <w:ind w:firstLine="560" w:firstLineChars="200"/>
        <w:rPr>
          <w:rFonts w:hint="eastAsia" w:ascii="宋体" w:hAnsi="宋体" w:cs="宋体"/>
          <w:kern w:val="0"/>
          <w:sz w:val="28"/>
          <w:szCs w:val="28"/>
        </w:rPr>
      </w:pPr>
      <w:r>
        <w:rPr>
          <w:rFonts w:hint="eastAsia" w:ascii="宋体" w:hAnsi="宋体" w:cs="宋体"/>
          <w:kern w:val="0"/>
          <w:sz w:val="28"/>
          <w:szCs w:val="28"/>
        </w:rPr>
        <w:t>2.1 提交的响应文件、技术文件和资料，包括图纸中的说明，以及供应商就有关项目的所有来往函电均应使用中文。响应文件中若有英文或其他语言文字的资料，应提供相应的中文翻译资料。对不同文本响应文件的解释发生异议的，以中文文本为准。</w:t>
      </w:r>
    </w:p>
    <w:p>
      <w:pPr>
        <w:widowControl/>
        <w:shd w:val="clear" w:color="auto" w:fill="FFFFFF"/>
        <w:spacing w:line="560" w:lineRule="exact"/>
        <w:ind w:firstLine="560" w:firstLineChars="200"/>
        <w:rPr>
          <w:rFonts w:hint="eastAsia" w:ascii="宋体" w:hAnsi="宋体" w:cs="宋体"/>
          <w:kern w:val="0"/>
          <w:sz w:val="28"/>
          <w:szCs w:val="28"/>
        </w:rPr>
      </w:pPr>
      <w:r>
        <w:rPr>
          <w:rFonts w:hint="eastAsia" w:ascii="宋体" w:hAnsi="宋体" w:cs="宋体"/>
          <w:kern w:val="0"/>
          <w:sz w:val="28"/>
          <w:szCs w:val="28"/>
        </w:rPr>
        <w:t>2.2 供应商所使用的计量单位应为国家法定计量单位。</w:t>
      </w:r>
    </w:p>
    <w:p>
      <w:pPr>
        <w:widowControl/>
        <w:shd w:val="clear" w:color="auto" w:fill="FFFFFF"/>
        <w:spacing w:line="560" w:lineRule="exact"/>
        <w:ind w:firstLine="560" w:firstLineChars="200"/>
        <w:rPr>
          <w:rFonts w:hint="eastAsia" w:ascii="宋体" w:hAnsi="宋体" w:cs="宋体"/>
          <w:kern w:val="0"/>
          <w:sz w:val="28"/>
          <w:szCs w:val="28"/>
        </w:rPr>
      </w:pPr>
      <w:r>
        <w:rPr>
          <w:rFonts w:hint="eastAsia" w:ascii="宋体" w:hAnsi="宋体" w:cs="宋体"/>
          <w:kern w:val="0"/>
          <w:sz w:val="28"/>
          <w:szCs w:val="28"/>
        </w:rPr>
        <w:t>2.3 供应商应用人民币报价。</w:t>
      </w:r>
    </w:p>
    <w:p>
      <w:pPr>
        <w:widowControl/>
        <w:shd w:val="clear" w:color="auto" w:fill="FFFFFF"/>
        <w:spacing w:line="560" w:lineRule="exact"/>
        <w:ind w:firstLine="560" w:firstLineChars="200"/>
        <w:rPr>
          <w:rFonts w:hint="eastAsia" w:ascii="宋体" w:hAnsi="宋体" w:cs="宋体"/>
          <w:kern w:val="0"/>
          <w:sz w:val="28"/>
          <w:szCs w:val="28"/>
        </w:rPr>
      </w:pPr>
      <w:r>
        <w:rPr>
          <w:rFonts w:hint="eastAsia" w:ascii="宋体" w:hAnsi="宋体" w:cs="宋体"/>
          <w:kern w:val="0"/>
          <w:sz w:val="28"/>
          <w:szCs w:val="28"/>
        </w:rPr>
        <w:t>2.4 响应文件应字迹清楚、内容齐全、不得涂改。如有修改，修改处须有供应商公章或法定代表人或其授权代表签字。</w:t>
      </w:r>
    </w:p>
    <w:p>
      <w:pPr>
        <w:widowControl/>
        <w:shd w:val="clear" w:color="auto" w:fill="FFFFFF"/>
        <w:spacing w:line="560" w:lineRule="exact"/>
        <w:ind w:firstLine="560" w:firstLineChars="200"/>
        <w:rPr>
          <w:rFonts w:hint="eastAsia" w:ascii="宋体" w:hAnsi="宋体" w:cs="宋体"/>
          <w:kern w:val="0"/>
          <w:sz w:val="28"/>
          <w:szCs w:val="28"/>
        </w:rPr>
      </w:pPr>
      <w:r>
        <w:rPr>
          <w:rFonts w:hint="eastAsia" w:ascii="宋体" w:hAnsi="宋体" w:cs="宋体"/>
          <w:kern w:val="0"/>
          <w:sz w:val="28"/>
          <w:szCs w:val="28"/>
        </w:rPr>
        <w:t>2.5 响应文件应按照采购文件规定的顺序，统一用A4规格幅面打印、装订成册并编制目录，由于编排混乱导致响应文件被误读或查找不到，责任由供应商承担。</w:t>
      </w:r>
    </w:p>
    <w:p>
      <w:pPr>
        <w:widowControl/>
        <w:shd w:val="clear" w:color="auto" w:fill="FFFFFF"/>
        <w:spacing w:line="560" w:lineRule="exact"/>
        <w:ind w:firstLine="560" w:firstLineChars="200"/>
        <w:rPr>
          <w:rFonts w:hint="eastAsia" w:ascii="宋体" w:hAnsi="宋体" w:cs="宋体"/>
          <w:kern w:val="0"/>
          <w:sz w:val="28"/>
          <w:szCs w:val="28"/>
        </w:rPr>
      </w:pPr>
      <w:r>
        <w:rPr>
          <w:rFonts w:hint="eastAsia" w:ascii="宋体" w:hAnsi="宋体" w:cs="宋体"/>
          <w:kern w:val="0"/>
          <w:sz w:val="28"/>
          <w:szCs w:val="28"/>
        </w:rPr>
        <w:t>2.6 供应商应在响应文件中写清相应的项目编号、项目名称、供应商名称、地址、电话、传真等。</w:t>
      </w:r>
    </w:p>
    <w:p>
      <w:pPr>
        <w:widowControl/>
        <w:shd w:val="clear" w:color="auto" w:fill="FFFFFF"/>
        <w:spacing w:line="560" w:lineRule="exact"/>
        <w:ind w:firstLine="560" w:firstLineChars="200"/>
        <w:rPr>
          <w:rFonts w:hint="eastAsia" w:ascii="宋体" w:hAnsi="宋体" w:cs="宋体"/>
          <w:kern w:val="0"/>
          <w:sz w:val="28"/>
          <w:szCs w:val="28"/>
        </w:rPr>
      </w:pPr>
      <w:r>
        <w:rPr>
          <w:rFonts w:hint="eastAsia" w:ascii="宋体" w:hAnsi="宋体" w:cs="宋体"/>
          <w:kern w:val="0"/>
          <w:sz w:val="28"/>
          <w:szCs w:val="28"/>
        </w:rPr>
        <w:t>3、响应文件的组成</w:t>
      </w:r>
    </w:p>
    <w:p>
      <w:pPr>
        <w:widowControl/>
        <w:shd w:val="clear" w:color="auto" w:fill="FFFFFF"/>
        <w:spacing w:line="560" w:lineRule="exact"/>
        <w:ind w:firstLine="560" w:firstLineChars="200"/>
        <w:rPr>
          <w:rFonts w:hint="eastAsia" w:ascii="宋体" w:hAnsi="宋体" w:cs="宋体"/>
          <w:kern w:val="0"/>
          <w:sz w:val="28"/>
          <w:szCs w:val="28"/>
        </w:rPr>
      </w:pPr>
      <w:r>
        <w:rPr>
          <w:rFonts w:hint="eastAsia" w:ascii="宋体" w:hAnsi="宋体" w:cs="宋体"/>
          <w:kern w:val="0"/>
          <w:sz w:val="28"/>
          <w:szCs w:val="28"/>
        </w:rPr>
        <w:t>3.1 供应商应当根据采购文件要求编制响应文件，并根据自己的商务能力、技术水平对采购文件提出的要求和条件逐条标明是否响应。响应文件由商务部分、技术部分、价格部分，以及其他部分组成。</w:t>
      </w:r>
    </w:p>
    <w:p>
      <w:pPr>
        <w:widowControl/>
        <w:shd w:val="clear" w:color="auto" w:fill="FFFFFF"/>
        <w:spacing w:line="560" w:lineRule="exact"/>
        <w:ind w:firstLine="560" w:firstLineChars="200"/>
        <w:rPr>
          <w:rFonts w:hint="eastAsia" w:ascii="宋体" w:hAnsi="宋体" w:cs="宋体"/>
          <w:kern w:val="0"/>
          <w:sz w:val="28"/>
          <w:szCs w:val="28"/>
        </w:rPr>
      </w:pPr>
      <w:r>
        <w:rPr>
          <w:rFonts w:hint="eastAsia" w:ascii="宋体" w:hAnsi="宋体" w:cs="宋体"/>
          <w:kern w:val="0"/>
          <w:sz w:val="28"/>
          <w:szCs w:val="28"/>
        </w:rPr>
        <w:t>3.2 响应文件的商务部分。商务部分是证明供应商有资格参加本次采购和成交后有能力履行合同的文件，这些文件应能满足采购文件的要求，包括但不限于下列文件，其中加※项目不得有缺失或无效：</w:t>
      </w:r>
    </w:p>
    <w:p>
      <w:pPr>
        <w:widowControl/>
        <w:shd w:val="clear" w:color="auto" w:fill="FFFFFF"/>
        <w:spacing w:line="560" w:lineRule="exact"/>
        <w:ind w:firstLine="560" w:firstLineChars="200"/>
        <w:rPr>
          <w:rFonts w:hint="eastAsia" w:ascii="宋体" w:hAnsi="宋体" w:cs="宋体"/>
          <w:kern w:val="0"/>
          <w:sz w:val="28"/>
          <w:szCs w:val="28"/>
        </w:rPr>
      </w:pPr>
      <w:r>
        <w:rPr>
          <w:rFonts w:hint="eastAsia" w:ascii="宋体" w:hAnsi="宋体" w:cs="宋体"/>
          <w:kern w:val="0"/>
          <w:sz w:val="28"/>
          <w:szCs w:val="28"/>
        </w:rPr>
        <w:t>（1）※ 申请及声明；</w:t>
      </w:r>
    </w:p>
    <w:p>
      <w:pPr>
        <w:widowControl/>
        <w:shd w:val="clear" w:color="auto" w:fill="FFFFFF"/>
        <w:spacing w:line="560" w:lineRule="exact"/>
        <w:ind w:firstLine="560" w:firstLineChars="200"/>
        <w:rPr>
          <w:rFonts w:hint="eastAsia" w:ascii="宋体" w:hAnsi="宋体" w:cs="宋体"/>
          <w:kern w:val="0"/>
          <w:sz w:val="28"/>
          <w:szCs w:val="28"/>
        </w:rPr>
      </w:pPr>
      <w:r>
        <w:rPr>
          <w:rFonts w:hint="eastAsia" w:ascii="宋体" w:hAnsi="宋体" w:cs="宋体"/>
          <w:kern w:val="0"/>
          <w:sz w:val="28"/>
          <w:szCs w:val="28"/>
        </w:rPr>
        <w:t xml:space="preserve">（2）※法定代表人授权委托书及委托代理人的身份证明文件的复印件； </w:t>
      </w:r>
    </w:p>
    <w:p>
      <w:pPr>
        <w:widowControl/>
        <w:shd w:val="clear" w:color="auto" w:fill="FFFFFF"/>
        <w:spacing w:line="560" w:lineRule="exact"/>
        <w:ind w:firstLine="560" w:firstLineChars="200"/>
        <w:rPr>
          <w:rFonts w:hint="eastAsia" w:ascii="宋体" w:hAnsi="宋体" w:cs="宋体"/>
          <w:kern w:val="0"/>
          <w:sz w:val="28"/>
          <w:szCs w:val="28"/>
        </w:rPr>
      </w:pPr>
      <w:r>
        <w:rPr>
          <w:rFonts w:hint="eastAsia" w:ascii="宋体" w:hAnsi="宋体" w:cs="宋体"/>
          <w:kern w:val="0"/>
          <w:sz w:val="28"/>
          <w:szCs w:val="28"/>
        </w:rPr>
        <w:t xml:space="preserve">（3）※第一章邀请公告中第 </w:t>
      </w:r>
      <w:r>
        <w:rPr>
          <w:rFonts w:hint="eastAsia" w:ascii="宋体" w:hAnsi="宋体" w:cs="宋体"/>
          <w:kern w:val="0"/>
          <w:sz w:val="28"/>
          <w:szCs w:val="28"/>
          <w:lang w:val="en-US" w:eastAsia="zh-CN"/>
        </w:rPr>
        <w:t>2</w:t>
      </w:r>
      <w:r>
        <w:rPr>
          <w:rFonts w:hint="eastAsia" w:ascii="宋体" w:hAnsi="宋体" w:cs="宋体"/>
          <w:kern w:val="0"/>
          <w:sz w:val="28"/>
          <w:szCs w:val="28"/>
        </w:rPr>
        <w:t>项规定的资格证明文件；</w:t>
      </w:r>
    </w:p>
    <w:p>
      <w:pPr>
        <w:widowControl/>
        <w:shd w:val="clear" w:color="auto" w:fill="FFFFFF"/>
        <w:spacing w:line="560" w:lineRule="exact"/>
        <w:ind w:firstLine="560" w:firstLineChars="200"/>
        <w:rPr>
          <w:rFonts w:hint="eastAsia" w:ascii="宋体" w:hAnsi="宋体" w:cs="宋体"/>
          <w:kern w:val="0"/>
          <w:sz w:val="28"/>
          <w:szCs w:val="28"/>
        </w:rPr>
      </w:pPr>
      <w:r>
        <w:rPr>
          <w:rFonts w:hint="eastAsia" w:ascii="宋体" w:hAnsi="宋体" w:cs="宋体"/>
          <w:kern w:val="0"/>
          <w:sz w:val="28"/>
          <w:szCs w:val="28"/>
        </w:rPr>
        <w:t>（4）《商务条款偏离表》</w:t>
      </w:r>
    </w:p>
    <w:p>
      <w:pPr>
        <w:widowControl/>
        <w:shd w:val="clear" w:color="auto" w:fill="FFFFFF"/>
        <w:spacing w:line="560" w:lineRule="exact"/>
        <w:ind w:firstLine="560" w:firstLineChars="200"/>
        <w:rPr>
          <w:rFonts w:hint="eastAsia" w:ascii="宋体" w:hAnsi="宋体" w:cs="宋体"/>
          <w:kern w:val="0"/>
          <w:sz w:val="28"/>
          <w:szCs w:val="28"/>
        </w:rPr>
      </w:pPr>
      <w:r>
        <w:rPr>
          <w:rFonts w:hint="eastAsia" w:ascii="宋体" w:hAnsi="宋体" w:cs="宋体"/>
          <w:kern w:val="0"/>
          <w:sz w:val="28"/>
          <w:szCs w:val="28"/>
        </w:rPr>
        <w:t>（5）供应商认为需要提供的其他资格证明文件和商务资料。</w:t>
      </w:r>
    </w:p>
    <w:p>
      <w:pPr>
        <w:autoSpaceDE w:val="0"/>
        <w:autoSpaceDN w:val="0"/>
        <w:adjustRightInd w:val="0"/>
        <w:snapToGrid w:val="0"/>
        <w:spacing w:line="560" w:lineRule="exact"/>
        <w:ind w:firstLine="560" w:firstLineChars="200"/>
        <w:rPr>
          <w:rFonts w:hint="eastAsia" w:ascii="宋体" w:hAnsi="宋体" w:cs="宋体"/>
          <w:kern w:val="0"/>
          <w:sz w:val="28"/>
          <w:szCs w:val="28"/>
        </w:rPr>
      </w:pPr>
      <w:r>
        <w:rPr>
          <w:rFonts w:hint="eastAsia" w:ascii="宋体" w:hAnsi="宋体" w:cs="宋体"/>
          <w:kern w:val="0"/>
          <w:sz w:val="28"/>
          <w:szCs w:val="28"/>
        </w:rPr>
        <w:t>3.3 响应文件的技术部分。技术部分是证明供应商提供的服务是合格的，并符合采购文件要求的证明文件，以及对服务的详细说明，这些文件可以是文字资料、图纸和数据等。提供的服务如与采购文件要求有不符之处，应说明其差别之所在。包括但不限于下列文件，其中加“※”项目不得有缺失或无效：</w:t>
      </w:r>
    </w:p>
    <w:p>
      <w:pPr>
        <w:widowControl/>
        <w:adjustRightInd w:val="0"/>
        <w:snapToGrid w:val="0"/>
        <w:spacing w:line="560" w:lineRule="exact"/>
        <w:ind w:firstLine="560" w:firstLineChars="200"/>
        <w:rPr>
          <w:rFonts w:hint="eastAsia" w:ascii="宋体" w:hAnsi="宋体" w:cs="宋体"/>
          <w:kern w:val="0"/>
          <w:sz w:val="28"/>
          <w:szCs w:val="28"/>
        </w:rPr>
      </w:pPr>
      <w:r>
        <w:rPr>
          <w:rFonts w:hint="eastAsia" w:ascii="宋体" w:hAnsi="宋体" w:cs="宋体"/>
          <w:kern w:val="0"/>
          <w:sz w:val="28"/>
          <w:szCs w:val="28"/>
        </w:rPr>
        <w:t>（1）※货物、服务和工程内容的详细说明；</w:t>
      </w:r>
    </w:p>
    <w:p>
      <w:pPr>
        <w:autoSpaceDE w:val="0"/>
        <w:autoSpaceDN w:val="0"/>
        <w:adjustRightInd w:val="0"/>
        <w:snapToGrid w:val="0"/>
        <w:spacing w:line="560" w:lineRule="exact"/>
        <w:ind w:firstLine="560" w:firstLineChars="200"/>
        <w:rPr>
          <w:rFonts w:hint="eastAsia" w:ascii="宋体" w:hAnsi="宋体" w:cs="宋体"/>
          <w:kern w:val="0"/>
          <w:sz w:val="28"/>
          <w:szCs w:val="28"/>
        </w:rPr>
      </w:pPr>
      <w:r>
        <w:rPr>
          <w:rFonts w:hint="eastAsia" w:ascii="宋体" w:hAnsi="宋体" w:cs="宋体"/>
          <w:kern w:val="0"/>
          <w:sz w:val="28"/>
          <w:szCs w:val="28"/>
        </w:rPr>
        <w:t>（2）※《技术条款偏离表》；</w:t>
      </w:r>
    </w:p>
    <w:p>
      <w:pPr>
        <w:autoSpaceDE w:val="0"/>
        <w:autoSpaceDN w:val="0"/>
        <w:adjustRightInd w:val="0"/>
        <w:spacing w:line="560" w:lineRule="exact"/>
        <w:ind w:firstLine="560" w:firstLineChars="200"/>
        <w:rPr>
          <w:rFonts w:hint="eastAsia" w:ascii="宋体" w:hAnsi="宋体" w:cs="宋体"/>
          <w:kern w:val="0"/>
          <w:sz w:val="28"/>
          <w:szCs w:val="28"/>
        </w:rPr>
      </w:pPr>
      <w:r>
        <w:rPr>
          <w:rFonts w:hint="eastAsia" w:ascii="宋体" w:hAnsi="宋体" w:cs="宋体"/>
          <w:kern w:val="0"/>
          <w:sz w:val="28"/>
          <w:szCs w:val="28"/>
        </w:rPr>
        <w:t>（3）《价格响应一览表》；</w:t>
      </w:r>
    </w:p>
    <w:p>
      <w:pPr>
        <w:autoSpaceDE w:val="0"/>
        <w:autoSpaceDN w:val="0"/>
        <w:adjustRightInd w:val="0"/>
        <w:spacing w:line="560" w:lineRule="exact"/>
        <w:ind w:firstLine="560" w:firstLineChars="200"/>
        <w:rPr>
          <w:rFonts w:hint="eastAsia" w:ascii="宋体" w:hAnsi="宋体" w:cs="宋体"/>
          <w:kern w:val="0"/>
          <w:sz w:val="28"/>
          <w:szCs w:val="28"/>
        </w:rPr>
      </w:pPr>
      <w:r>
        <w:rPr>
          <w:rFonts w:hint="eastAsia" w:ascii="宋体" w:hAnsi="宋体" w:cs="宋体"/>
          <w:kern w:val="0"/>
          <w:sz w:val="28"/>
          <w:szCs w:val="28"/>
        </w:rPr>
        <w:t>（4）项目集成（实施）方案；</w:t>
      </w:r>
    </w:p>
    <w:p>
      <w:pPr>
        <w:widowControl/>
        <w:adjustRightInd w:val="0"/>
        <w:spacing w:line="560" w:lineRule="exact"/>
        <w:ind w:firstLine="560" w:firstLineChars="200"/>
        <w:rPr>
          <w:rFonts w:hint="eastAsia" w:ascii="宋体" w:hAnsi="宋体" w:cs="宋体"/>
          <w:kern w:val="0"/>
          <w:sz w:val="28"/>
          <w:szCs w:val="28"/>
        </w:rPr>
      </w:pPr>
      <w:r>
        <w:rPr>
          <w:rFonts w:hint="eastAsia" w:ascii="宋体" w:hAnsi="宋体" w:cs="宋体"/>
          <w:kern w:val="0"/>
          <w:sz w:val="28"/>
          <w:szCs w:val="28"/>
        </w:rPr>
        <w:t>（5）服务承诺；</w:t>
      </w:r>
    </w:p>
    <w:p>
      <w:pPr>
        <w:widowControl/>
        <w:adjustRightInd w:val="0"/>
        <w:snapToGrid w:val="0"/>
        <w:spacing w:line="560" w:lineRule="exact"/>
        <w:ind w:firstLine="560" w:firstLineChars="200"/>
        <w:rPr>
          <w:rFonts w:hint="eastAsia" w:ascii="宋体" w:hAnsi="宋体" w:cs="宋体"/>
          <w:kern w:val="0"/>
          <w:sz w:val="28"/>
          <w:szCs w:val="28"/>
        </w:rPr>
      </w:pPr>
      <w:r>
        <w:rPr>
          <w:rFonts w:hint="eastAsia" w:ascii="宋体" w:hAnsi="宋体" w:cs="宋体"/>
          <w:kern w:val="0"/>
          <w:sz w:val="28"/>
          <w:szCs w:val="28"/>
        </w:rPr>
        <w:t>（6）供应商认为需要提供的其他技术资料。</w:t>
      </w:r>
    </w:p>
    <w:p>
      <w:pPr>
        <w:autoSpaceDE w:val="0"/>
        <w:autoSpaceDN w:val="0"/>
        <w:adjustRightInd w:val="0"/>
        <w:snapToGrid w:val="0"/>
        <w:spacing w:line="560" w:lineRule="exact"/>
        <w:ind w:firstLine="560" w:firstLineChars="200"/>
        <w:rPr>
          <w:rFonts w:hint="eastAsia" w:ascii="宋体" w:hAnsi="宋体" w:cs="宋体"/>
          <w:kern w:val="0"/>
          <w:sz w:val="28"/>
          <w:szCs w:val="28"/>
        </w:rPr>
      </w:pPr>
      <w:r>
        <w:rPr>
          <w:rFonts w:hint="eastAsia" w:ascii="宋体" w:hAnsi="宋体" w:cs="宋体"/>
          <w:kern w:val="0"/>
          <w:sz w:val="28"/>
          <w:szCs w:val="28"/>
        </w:rPr>
        <w:t>3.4 响应文件的价格部分</w:t>
      </w:r>
    </w:p>
    <w:p>
      <w:pPr>
        <w:autoSpaceDE w:val="0"/>
        <w:autoSpaceDN w:val="0"/>
        <w:adjustRightInd w:val="0"/>
        <w:snapToGrid w:val="0"/>
        <w:spacing w:line="560" w:lineRule="exact"/>
        <w:ind w:firstLine="560" w:firstLineChars="200"/>
        <w:rPr>
          <w:rFonts w:hint="eastAsia" w:ascii="宋体" w:hAnsi="宋体" w:cs="宋体"/>
          <w:kern w:val="0"/>
          <w:sz w:val="28"/>
          <w:szCs w:val="28"/>
        </w:rPr>
      </w:pPr>
      <w:r>
        <w:rPr>
          <w:rFonts w:hint="eastAsia" w:ascii="宋体" w:hAnsi="宋体" w:cs="宋体"/>
          <w:kern w:val="0"/>
          <w:sz w:val="28"/>
          <w:szCs w:val="28"/>
        </w:rPr>
        <w:t>（1）价格部分是对服务价格构成的说明，采购文件如没有特别说明的话，对每一项服务仅接受一个价格。</w:t>
      </w:r>
    </w:p>
    <w:p>
      <w:pPr>
        <w:autoSpaceDE w:val="0"/>
        <w:autoSpaceDN w:val="0"/>
        <w:adjustRightInd w:val="0"/>
        <w:snapToGrid w:val="0"/>
        <w:spacing w:line="560" w:lineRule="exact"/>
        <w:ind w:firstLine="560" w:firstLineChars="200"/>
        <w:rPr>
          <w:rFonts w:hint="eastAsia" w:ascii="宋体" w:hAnsi="宋体" w:cs="宋体"/>
          <w:kern w:val="0"/>
          <w:sz w:val="28"/>
          <w:szCs w:val="28"/>
        </w:rPr>
      </w:pPr>
      <w:r>
        <w:rPr>
          <w:rFonts w:hint="eastAsia" w:ascii="宋体" w:hAnsi="宋体" w:cs="宋体"/>
          <w:kern w:val="0"/>
          <w:sz w:val="28"/>
          <w:szCs w:val="28"/>
        </w:rPr>
        <w:t>（2）报价应包含完成本服务项目发生的所有含税费用、支付给员工的工资和国家强制缴纳的各种社会保障资金，以及供应商认为需要的其他费用等。</w:t>
      </w:r>
    </w:p>
    <w:p>
      <w:pPr>
        <w:autoSpaceDE w:val="0"/>
        <w:autoSpaceDN w:val="0"/>
        <w:adjustRightInd w:val="0"/>
        <w:snapToGrid w:val="0"/>
        <w:spacing w:line="560" w:lineRule="exact"/>
        <w:ind w:firstLine="560" w:firstLineChars="200"/>
        <w:rPr>
          <w:rFonts w:hint="eastAsia" w:ascii="宋体" w:hAnsi="宋体" w:cs="宋体"/>
          <w:kern w:val="0"/>
          <w:sz w:val="28"/>
          <w:szCs w:val="28"/>
        </w:rPr>
      </w:pPr>
      <w:r>
        <w:rPr>
          <w:rFonts w:hint="eastAsia" w:ascii="宋体" w:hAnsi="宋体" w:cs="宋体"/>
          <w:kern w:val="0"/>
          <w:sz w:val="28"/>
          <w:szCs w:val="28"/>
        </w:rPr>
        <w:t>（3）供应商应充分考虑到市场价格变动，以及项目实施过程中的不可预见因素，一旦成交，总价格不变。如果有漏项，视同让利。</w:t>
      </w:r>
    </w:p>
    <w:p>
      <w:pPr>
        <w:autoSpaceDE w:val="0"/>
        <w:autoSpaceDN w:val="0"/>
        <w:adjustRightInd w:val="0"/>
        <w:snapToGrid w:val="0"/>
        <w:spacing w:line="560" w:lineRule="exact"/>
        <w:ind w:firstLine="560" w:firstLineChars="200"/>
        <w:rPr>
          <w:rFonts w:hint="eastAsia" w:ascii="宋体" w:hAnsi="宋体" w:cs="宋体"/>
          <w:kern w:val="0"/>
          <w:sz w:val="28"/>
          <w:szCs w:val="28"/>
        </w:rPr>
      </w:pPr>
      <w:r>
        <w:rPr>
          <w:rFonts w:hint="eastAsia" w:ascii="宋体" w:hAnsi="宋体" w:cs="宋体"/>
          <w:kern w:val="0"/>
          <w:sz w:val="28"/>
          <w:szCs w:val="28"/>
        </w:rPr>
        <w:t>（4）经评审后，如果成交价高于或低于供应商在响应文件首次报价的，分项报价同比例调整。</w:t>
      </w:r>
    </w:p>
    <w:p>
      <w:pPr>
        <w:autoSpaceDE w:val="0"/>
        <w:autoSpaceDN w:val="0"/>
        <w:adjustRightInd w:val="0"/>
        <w:snapToGrid w:val="0"/>
        <w:spacing w:line="560" w:lineRule="exact"/>
        <w:ind w:firstLine="560" w:firstLineChars="200"/>
        <w:rPr>
          <w:rFonts w:hint="eastAsia" w:ascii="宋体" w:hAnsi="宋体" w:cs="宋体"/>
          <w:kern w:val="0"/>
          <w:sz w:val="28"/>
          <w:szCs w:val="28"/>
        </w:rPr>
      </w:pPr>
      <w:r>
        <w:rPr>
          <w:rFonts w:hint="eastAsia" w:ascii="宋体" w:hAnsi="宋体" w:cs="宋体"/>
          <w:kern w:val="0"/>
          <w:sz w:val="28"/>
          <w:szCs w:val="28"/>
        </w:rPr>
        <w:t>3.5 响应文件的其他部分。其他部分由供应商根据编制响应文件需要提供的其他相关文件。</w:t>
      </w:r>
    </w:p>
    <w:p>
      <w:pPr>
        <w:pStyle w:val="4"/>
        <w:widowControl/>
        <w:spacing w:beforeAutospacing="0" w:afterAutospacing="0" w:line="360" w:lineRule="atLeast"/>
        <w:ind w:firstLine="480"/>
        <w:rPr>
          <w:rFonts w:hint="eastAsia" w:ascii="宋体" w:hAnsi="宋体" w:eastAsia="宋体" w:cs="宋体"/>
          <w:kern w:val="0"/>
          <w:sz w:val="28"/>
          <w:szCs w:val="28"/>
          <w:lang w:val="en-US" w:eastAsia="zh-CN" w:bidi="ar-SA"/>
        </w:rPr>
      </w:pPr>
      <w:r>
        <w:rPr>
          <w:rFonts w:hint="eastAsia" w:ascii="宋体" w:hAnsi="宋体" w:cs="宋体"/>
          <w:kern w:val="0"/>
          <w:sz w:val="28"/>
          <w:szCs w:val="28"/>
          <w:lang w:val="en-US" w:eastAsia="zh-CN"/>
        </w:rPr>
        <w:t>3.6 响应文件应编制目录，</w:t>
      </w:r>
      <w:r>
        <w:rPr>
          <w:rFonts w:hint="eastAsia" w:ascii="宋体" w:hAnsi="宋体" w:eastAsia="宋体" w:cs="宋体"/>
          <w:kern w:val="0"/>
          <w:sz w:val="28"/>
          <w:szCs w:val="28"/>
          <w:lang w:val="en-US" w:eastAsia="zh-CN" w:bidi="ar-SA"/>
        </w:rPr>
        <w:t>投标书（包括相关资料）落款处应加盖投标单位印章胶装成册并密封。</w:t>
      </w:r>
    </w:p>
    <w:p>
      <w:pPr>
        <w:widowControl/>
        <w:shd w:val="clear" w:color="auto" w:fill="FFFFFF"/>
        <w:spacing w:line="560" w:lineRule="exact"/>
        <w:ind w:firstLine="560" w:firstLineChars="200"/>
        <w:rPr>
          <w:rFonts w:hint="eastAsia" w:ascii="宋体" w:hAnsi="宋体" w:cs="宋体"/>
          <w:kern w:val="0"/>
          <w:sz w:val="28"/>
          <w:szCs w:val="28"/>
        </w:rPr>
      </w:pPr>
      <w:r>
        <w:rPr>
          <w:rFonts w:hint="eastAsia" w:ascii="宋体" w:hAnsi="宋体" w:cs="宋体"/>
          <w:kern w:val="0"/>
          <w:sz w:val="28"/>
          <w:szCs w:val="28"/>
        </w:rPr>
        <w:t>三、采购须知</w:t>
      </w:r>
    </w:p>
    <w:p>
      <w:pPr>
        <w:widowControl/>
        <w:shd w:val="clear" w:color="auto" w:fill="FFFFFF"/>
        <w:spacing w:line="560" w:lineRule="exact"/>
        <w:ind w:firstLine="560" w:firstLineChars="200"/>
        <w:rPr>
          <w:rFonts w:hint="eastAsia" w:ascii="宋体" w:hAnsi="宋体" w:cs="宋体"/>
          <w:kern w:val="0"/>
          <w:sz w:val="28"/>
          <w:szCs w:val="28"/>
        </w:rPr>
      </w:pPr>
      <w:r>
        <w:rPr>
          <w:rFonts w:hint="eastAsia" w:ascii="宋体" w:hAnsi="宋体" w:cs="宋体"/>
          <w:kern w:val="0"/>
          <w:sz w:val="28"/>
          <w:szCs w:val="28"/>
        </w:rPr>
        <w:t>1、在提交响应文件时间截止后，</w:t>
      </w:r>
      <w:r>
        <w:rPr>
          <w:rFonts w:hint="eastAsia" w:ascii="宋体" w:hAnsi="宋体" w:cs="宋体"/>
          <w:kern w:val="0"/>
          <w:sz w:val="28"/>
          <w:szCs w:val="28"/>
          <w:lang w:eastAsia="zh-CN"/>
        </w:rPr>
        <w:t>采购方</w:t>
      </w:r>
      <w:r>
        <w:rPr>
          <w:rFonts w:hint="eastAsia" w:ascii="宋体" w:hAnsi="宋体" w:cs="宋体"/>
          <w:kern w:val="0"/>
          <w:sz w:val="28"/>
          <w:szCs w:val="28"/>
        </w:rPr>
        <w:t>在规定的时间和地点组织评审小组进行评审。</w:t>
      </w:r>
    </w:p>
    <w:p>
      <w:pPr>
        <w:widowControl/>
        <w:shd w:val="clear" w:color="auto" w:fill="FFFFFF"/>
        <w:spacing w:line="560" w:lineRule="exact"/>
        <w:ind w:firstLine="560" w:firstLineChars="200"/>
        <w:rPr>
          <w:rFonts w:hint="eastAsia" w:ascii="宋体" w:hAnsi="宋体" w:cs="宋体"/>
          <w:kern w:val="0"/>
          <w:sz w:val="28"/>
          <w:szCs w:val="28"/>
        </w:rPr>
      </w:pPr>
      <w:r>
        <w:rPr>
          <w:rFonts w:hint="eastAsia" w:ascii="宋体" w:hAnsi="宋体" w:cs="宋体"/>
          <w:kern w:val="0"/>
          <w:sz w:val="28"/>
          <w:szCs w:val="28"/>
          <w:lang w:val="en-US" w:eastAsia="zh-CN"/>
        </w:rPr>
        <w:t>2</w:t>
      </w:r>
      <w:r>
        <w:rPr>
          <w:rFonts w:hint="eastAsia" w:ascii="宋体" w:hAnsi="宋体" w:cs="宋体"/>
          <w:kern w:val="0"/>
          <w:sz w:val="28"/>
          <w:szCs w:val="28"/>
        </w:rPr>
        <w:t>、本次采购活动不收取任何费用。供应商应承担所有与准备和参加采购活动有关的费用，无论采购结果如何，采购单位在任何情况下均无义务和责任承担这些费用。</w:t>
      </w:r>
    </w:p>
    <w:p>
      <w:pPr>
        <w:widowControl/>
        <w:shd w:val="clear" w:color="auto" w:fill="FFFFFF"/>
        <w:spacing w:line="560" w:lineRule="exact"/>
        <w:ind w:firstLine="560" w:firstLineChars="200"/>
        <w:rPr>
          <w:rFonts w:hint="eastAsia" w:ascii="宋体" w:hAnsi="宋体" w:cs="宋体"/>
          <w:kern w:val="0"/>
          <w:sz w:val="28"/>
          <w:szCs w:val="28"/>
        </w:rPr>
      </w:pPr>
      <w:r>
        <w:rPr>
          <w:rFonts w:hint="eastAsia" w:ascii="宋体" w:hAnsi="宋体" w:cs="宋体"/>
          <w:kern w:val="0"/>
          <w:sz w:val="28"/>
          <w:szCs w:val="28"/>
          <w:lang w:val="en-US" w:eastAsia="zh-CN"/>
        </w:rPr>
        <w:t>3</w:t>
      </w:r>
      <w:r>
        <w:rPr>
          <w:rFonts w:hint="eastAsia" w:ascii="宋体" w:hAnsi="宋体" w:cs="宋体"/>
          <w:kern w:val="0"/>
          <w:sz w:val="28"/>
          <w:szCs w:val="28"/>
        </w:rPr>
        <w:t>、供应商应当根据项目采购文件要求编制响应文件，响应文件应对项目采购文件提出的要求和条件作出实质性响应，提供相关资料（如白皮书、彩页、手册、评估报告等），未提供资料的，评审时不予认可。</w:t>
      </w:r>
    </w:p>
    <w:p>
      <w:pPr>
        <w:widowControl/>
        <w:shd w:val="clear" w:color="auto" w:fill="FFFFFF"/>
        <w:spacing w:line="560" w:lineRule="exact"/>
        <w:ind w:firstLine="560" w:firstLineChars="200"/>
        <w:rPr>
          <w:rFonts w:hint="eastAsia" w:ascii="宋体" w:hAnsi="宋体" w:cs="宋体"/>
          <w:kern w:val="0"/>
          <w:sz w:val="28"/>
          <w:szCs w:val="28"/>
        </w:rPr>
      </w:pPr>
      <w:r>
        <w:rPr>
          <w:rFonts w:hint="eastAsia" w:ascii="宋体" w:hAnsi="宋体" w:cs="宋体"/>
          <w:kern w:val="0"/>
          <w:sz w:val="28"/>
          <w:szCs w:val="28"/>
          <w:lang w:val="en-US" w:eastAsia="zh-CN"/>
        </w:rPr>
        <w:t>4</w:t>
      </w:r>
      <w:r>
        <w:rPr>
          <w:rFonts w:hint="eastAsia" w:ascii="宋体" w:hAnsi="宋体" w:cs="宋体"/>
          <w:kern w:val="0"/>
          <w:sz w:val="28"/>
          <w:szCs w:val="28"/>
        </w:rPr>
        <w:t>、供应商根据采购文件载明的采购项目实际情况，拟在成交后将成交项目的非主体、非关键性工作交由他人完成的，应当在响应文件中载明。</w:t>
      </w:r>
    </w:p>
    <w:p>
      <w:pPr>
        <w:widowControl/>
        <w:shd w:val="clear" w:color="auto" w:fill="FFFFFF"/>
        <w:spacing w:line="560" w:lineRule="exact"/>
        <w:ind w:firstLine="560" w:firstLineChars="200"/>
        <w:rPr>
          <w:rFonts w:hint="eastAsia" w:ascii="宋体" w:hAnsi="宋体" w:cs="宋体"/>
          <w:kern w:val="0"/>
          <w:sz w:val="28"/>
          <w:szCs w:val="28"/>
        </w:rPr>
      </w:pPr>
      <w:r>
        <w:rPr>
          <w:rFonts w:hint="eastAsia" w:ascii="宋体" w:hAnsi="宋体" w:cs="宋体"/>
          <w:kern w:val="0"/>
          <w:sz w:val="28"/>
          <w:szCs w:val="28"/>
          <w:lang w:val="en-US" w:eastAsia="zh-CN"/>
        </w:rPr>
        <w:t>5</w:t>
      </w:r>
      <w:r>
        <w:rPr>
          <w:rFonts w:hint="eastAsia" w:ascii="宋体" w:hAnsi="宋体" w:cs="宋体"/>
          <w:kern w:val="0"/>
          <w:sz w:val="28"/>
          <w:szCs w:val="28"/>
        </w:rPr>
        <w:t>、响应文件的正本和副本均由供应商法定代表人或经正式授权并对供应商有约束力的委托代理人签字。</w:t>
      </w:r>
    </w:p>
    <w:p>
      <w:pPr>
        <w:widowControl/>
        <w:shd w:val="clear" w:color="auto" w:fill="FFFFFF"/>
        <w:spacing w:line="560" w:lineRule="exact"/>
        <w:ind w:firstLine="560" w:firstLineChars="200"/>
        <w:rPr>
          <w:rFonts w:hint="eastAsia" w:ascii="宋体" w:hAnsi="宋体" w:cs="宋体"/>
          <w:kern w:val="0"/>
          <w:sz w:val="28"/>
          <w:szCs w:val="28"/>
        </w:rPr>
      </w:pPr>
      <w:r>
        <w:rPr>
          <w:rFonts w:hint="eastAsia" w:ascii="宋体" w:hAnsi="宋体" w:cs="宋体"/>
          <w:kern w:val="0"/>
          <w:sz w:val="28"/>
          <w:szCs w:val="28"/>
          <w:lang w:val="en-US" w:eastAsia="zh-CN"/>
        </w:rPr>
        <w:t>6</w:t>
      </w:r>
      <w:r>
        <w:rPr>
          <w:rFonts w:hint="eastAsia" w:ascii="宋体" w:hAnsi="宋体" w:cs="宋体"/>
          <w:kern w:val="0"/>
          <w:sz w:val="28"/>
          <w:szCs w:val="28"/>
        </w:rPr>
        <w:t>、供应商应当将响应文件密封，密封不当，做无效响应处理，在提交响应文件的截止时间前，将密封的响应文件送达相应递交地点。不接受电话、邮寄、传真。</w:t>
      </w:r>
    </w:p>
    <w:p>
      <w:pPr>
        <w:widowControl/>
        <w:shd w:val="clear" w:color="auto" w:fill="FFFFFF"/>
        <w:spacing w:line="560" w:lineRule="exact"/>
        <w:ind w:firstLine="560" w:firstLineChars="200"/>
        <w:rPr>
          <w:rFonts w:hint="eastAsia" w:ascii="宋体" w:hAnsi="宋体" w:cs="宋体"/>
          <w:kern w:val="0"/>
          <w:sz w:val="28"/>
          <w:szCs w:val="28"/>
        </w:rPr>
      </w:pPr>
      <w:r>
        <w:rPr>
          <w:rFonts w:hint="eastAsia" w:ascii="宋体" w:hAnsi="宋体" w:cs="宋体"/>
          <w:kern w:val="0"/>
          <w:sz w:val="28"/>
          <w:szCs w:val="28"/>
          <w:lang w:val="en-US" w:eastAsia="zh-CN"/>
        </w:rPr>
        <w:t>7</w:t>
      </w:r>
      <w:r>
        <w:rPr>
          <w:rFonts w:hint="eastAsia" w:ascii="宋体" w:hAnsi="宋体" w:cs="宋体"/>
          <w:kern w:val="0"/>
          <w:sz w:val="28"/>
          <w:szCs w:val="28"/>
        </w:rPr>
        <w:t>、响应文件递交截止时间之后，响应文件不得撤回，截止时间之后送达的不予受理；如果撤回的，两年内不得承接采购人组织的采购项目。</w:t>
      </w:r>
    </w:p>
    <w:p>
      <w:pPr>
        <w:widowControl/>
        <w:shd w:val="clear" w:color="auto" w:fill="FFFFFF"/>
        <w:spacing w:line="560" w:lineRule="exact"/>
        <w:ind w:firstLine="560" w:firstLineChars="200"/>
        <w:rPr>
          <w:rFonts w:hint="eastAsia" w:ascii="宋体" w:hAnsi="宋体" w:cs="宋体"/>
          <w:kern w:val="0"/>
          <w:sz w:val="28"/>
          <w:szCs w:val="28"/>
        </w:rPr>
      </w:pPr>
      <w:r>
        <w:rPr>
          <w:rFonts w:hint="eastAsia" w:ascii="宋体" w:hAnsi="宋体" w:cs="宋体"/>
          <w:kern w:val="0"/>
          <w:sz w:val="28"/>
          <w:szCs w:val="28"/>
        </w:rPr>
        <w:t>四、采购程序</w:t>
      </w:r>
    </w:p>
    <w:p>
      <w:pPr>
        <w:widowControl/>
        <w:shd w:val="clear" w:color="auto" w:fill="FFFFFF"/>
        <w:spacing w:line="560" w:lineRule="exact"/>
        <w:ind w:firstLine="560" w:firstLineChars="200"/>
        <w:rPr>
          <w:rFonts w:hint="eastAsia" w:ascii="宋体" w:hAnsi="宋体" w:cs="宋体"/>
          <w:kern w:val="0"/>
          <w:sz w:val="28"/>
          <w:szCs w:val="28"/>
        </w:rPr>
      </w:pPr>
      <w:r>
        <w:rPr>
          <w:rFonts w:hint="eastAsia" w:ascii="宋体" w:hAnsi="宋体" w:cs="宋体"/>
          <w:kern w:val="0"/>
          <w:sz w:val="28"/>
          <w:szCs w:val="28"/>
        </w:rPr>
        <w:t>1、评审小组评审供应商所递交的响应性文件，并根据采购文件规定的程序、评定成交的标准等事项对实质性响应文件要求的供应商进行评审。未实质性响应采购文件的响应文件按无效响应处理，评审小组将告知有关供应商。</w:t>
      </w:r>
    </w:p>
    <w:p>
      <w:pPr>
        <w:widowControl/>
        <w:shd w:val="clear" w:color="auto" w:fill="FFFFFF"/>
        <w:spacing w:line="560" w:lineRule="exact"/>
        <w:ind w:firstLine="560" w:firstLineChars="200"/>
        <w:rPr>
          <w:rFonts w:hint="eastAsia" w:ascii="宋体" w:hAnsi="宋体" w:cs="宋体"/>
          <w:kern w:val="0"/>
          <w:sz w:val="28"/>
          <w:szCs w:val="28"/>
        </w:rPr>
      </w:pPr>
      <w:r>
        <w:rPr>
          <w:rFonts w:hint="eastAsia" w:ascii="宋体" w:hAnsi="宋体" w:cs="宋体"/>
          <w:kern w:val="0"/>
          <w:sz w:val="28"/>
          <w:szCs w:val="28"/>
        </w:rPr>
        <w:t>2、评审过程中，评审小组根据响应文件和评审情况可能实质性变动采购需求中的技术、服务要求以及合同草案条款。实质性变动是响应文件的有效组成部分，评审小组将以书面形式通知所有参加本项目供应商。</w:t>
      </w:r>
    </w:p>
    <w:p>
      <w:pPr>
        <w:widowControl/>
        <w:shd w:val="clear" w:color="auto" w:fill="FFFFFF"/>
        <w:spacing w:line="560" w:lineRule="exact"/>
        <w:ind w:firstLine="560" w:firstLineChars="200"/>
        <w:rPr>
          <w:rFonts w:hint="eastAsia" w:ascii="宋体" w:hAnsi="宋体" w:cs="宋体"/>
          <w:kern w:val="0"/>
          <w:sz w:val="28"/>
          <w:szCs w:val="28"/>
        </w:rPr>
      </w:pPr>
      <w:r>
        <w:rPr>
          <w:rFonts w:hint="eastAsia" w:ascii="宋体" w:hAnsi="宋体" w:cs="宋体"/>
          <w:kern w:val="0"/>
          <w:sz w:val="28"/>
          <w:szCs w:val="28"/>
        </w:rPr>
        <w:t>3、 供应商应当按照响应文件的变动情况和评审小组的要求重新提交响应文件，并由其法定代表人或授权代表签字或者加盖公章。</w:t>
      </w:r>
    </w:p>
    <w:p>
      <w:pPr>
        <w:widowControl/>
        <w:shd w:val="clear" w:color="auto" w:fill="FFFFFF"/>
        <w:spacing w:line="560" w:lineRule="exact"/>
        <w:ind w:firstLine="560" w:firstLineChars="200"/>
        <w:rPr>
          <w:rFonts w:hint="eastAsia" w:ascii="宋体" w:hAnsi="宋体" w:cs="宋体"/>
          <w:kern w:val="0"/>
          <w:sz w:val="28"/>
          <w:szCs w:val="28"/>
        </w:rPr>
      </w:pPr>
      <w:r>
        <w:rPr>
          <w:rFonts w:hint="eastAsia" w:ascii="宋体" w:hAnsi="宋体" w:cs="宋体"/>
          <w:kern w:val="0"/>
          <w:sz w:val="28"/>
          <w:szCs w:val="28"/>
        </w:rPr>
        <w:t>4、出现下列情形之一的响应文件按照无效响应处理：</w:t>
      </w:r>
    </w:p>
    <w:p>
      <w:pPr>
        <w:widowControl/>
        <w:shd w:val="clear" w:color="auto" w:fill="FFFFFF"/>
        <w:spacing w:line="560" w:lineRule="exact"/>
        <w:ind w:firstLine="560" w:firstLineChars="200"/>
        <w:rPr>
          <w:rFonts w:hint="eastAsia" w:ascii="宋体" w:hAnsi="宋体" w:cs="宋体"/>
          <w:kern w:val="0"/>
          <w:sz w:val="28"/>
          <w:szCs w:val="28"/>
        </w:rPr>
      </w:pPr>
      <w:r>
        <w:rPr>
          <w:rFonts w:hint="eastAsia" w:ascii="宋体" w:hAnsi="宋体" w:cs="宋体"/>
          <w:kern w:val="0"/>
          <w:sz w:val="28"/>
          <w:szCs w:val="28"/>
        </w:rPr>
        <w:t>（1）不具备采购文件中规定资格条件的；</w:t>
      </w:r>
    </w:p>
    <w:p>
      <w:pPr>
        <w:widowControl/>
        <w:shd w:val="clear" w:color="auto" w:fill="FFFFFF"/>
        <w:spacing w:line="560" w:lineRule="exact"/>
        <w:ind w:firstLine="560" w:firstLineChars="200"/>
        <w:rPr>
          <w:rFonts w:hint="eastAsia" w:ascii="宋体" w:hAnsi="宋体" w:cs="宋体"/>
          <w:kern w:val="0"/>
          <w:sz w:val="28"/>
          <w:szCs w:val="28"/>
        </w:rPr>
      </w:pPr>
      <w:r>
        <w:rPr>
          <w:rFonts w:hint="eastAsia" w:ascii="宋体" w:hAnsi="宋体" w:cs="宋体"/>
          <w:kern w:val="0"/>
          <w:sz w:val="28"/>
          <w:szCs w:val="28"/>
        </w:rPr>
        <w:t>（2）未实质性响应采购文件要求的；</w:t>
      </w:r>
    </w:p>
    <w:p>
      <w:pPr>
        <w:widowControl/>
        <w:shd w:val="clear" w:color="auto" w:fill="FFFFFF"/>
        <w:spacing w:line="560" w:lineRule="exact"/>
        <w:ind w:firstLine="560" w:firstLineChars="200"/>
        <w:rPr>
          <w:rFonts w:hint="eastAsia" w:ascii="宋体" w:hAnsi="宋体" w:cs="宋体"/>
          <w:kern w:val="0"/>
          <w:sz w:val="28"/>
          <w:szCs w:val="28"/>
        </w:rPr>
      </w:pPr>
      <w:r>
        <w:rPr>
          <w:rFonts w:hint="eastAsia" w:ascii="宋体" w:hAnsi="宋体" w:cs="宋体"/>
          <w:kern w:val="0"/>
          <w:sz w:val="28"/>
          <w:szCs w:val="28"/>
        </w:rPr>
        <w:t>（3）不符合法律、法规和采购文件规定的其他实质性要求的。</w:t>
      </w:r>
    </w:p>
    <w:p>
      <w:pPr>
        <w:widowControl/>
        <w:shd w:val="clear" w:color="auto" w:fill="FFFFFF"/>
        <w:spacing w:line="560" w:lineRule="exact"/>
        <w:ind w:firstLine="560" w:firstLineChars="200"/>
        <w:rPr>
          <w:rFonts w:hint="eastAsia" w:ascii="宋体" w:hAnsi="宋体" w:cs="宋体"/>
          <w:kern w:val="0"/>
          <w:sz w:val="28"/>
          <w:szCs w:val="28"/>
        </w:rPr>
      </w:pPr>
      <w:r>
        <w:rPr>
          <w:rFonts w:hint="eastAsia" w:ascii="宋体" w:hAnsi="宋体" w:cs="宋体"/>
          <w:kern w:val="0"/>
          <w:sz w:val="28"/>
          <w:szCs w:val="28"/>
        </w:rPr>
        <w:t>5、出现下列情形之一的，采购终止：</w:t>
      </w:r>
    </w:p>
    <w:p>
      <w:pPr>
        <w:widowControl/>
        <w:shd w:val="clear" w:color="auto" w:fill="FFFFFF"/>
        <w:spacing w:line="560" w:lineRule="exact"/>
        <w:ind w:firstLine="560" w:firstLineChars="200"/>
        <w:rPr>
          <w:rFonts w:hint="eastAsia" w:ascii="宋体" w:hAnsi="宋体" w:cs="宋体"/>
          <w:kern w:val="0"/>
          <w:sz w:val="28"/>
          <w:szCs w:val="28"/>
        </w:rPr>
      </w:pPr>
      <w:r>
        <w:rPr>
          <w:rFonts w:hint="eastAsia" w:ascii="宋体" w:hAnsi="宋体" w:cs="宋体"/>
          <w:kern w:val="0"/>
          <w:sz w:val="28"/>
          <w:szCs w:val="28"/>
        </w:rPr>
        <w:t>（1）因情况变化，不再符合规定的采购方式适用情形的；</w:t>
      </w:r>
    </w:p>
    <w:p>
      <w:pPr>
        <w:widowControl/>
        <w:shd w:val="clear" w:color="auto" w:fill="FFFFFF"/>
        <w:spacing w:line="560" w:lineRule="exact"/>
        <w:ind w:firstLine="560" w:firstLineChars="200"/>
        <w:rPr>
          <w:rFonts w:hint="eastAsia" w:ascii="宋体" w:hAnsi="宋体" w:cs="宋体"/>
          <w:kern w:val="0"/>
          <w:sz w:val="28"/>
          <w:szCs w:val="28"/>
        </w:rPr>
      </w:pPr>
      <w:r>
        <w:rPr>
          <w:rFonts w:hint="eastAsia" w:ascii="宋体" w:hAnsi="宋体" w:cs="宋体"/>
          <w:kern w:val="0"/>
          <w:sz w:val="28"/>
          <w:szCs w:val="28"/>
        </w:rPr>
        <w:t>（2）所有供应商的响应文件被评审小组认定为无效的；</w:t>
      </w:r>
    </w:p>
    <w:p>
      <w:pPr>
        <w:widowControl/>
        <w:shd w:val="clear" w:color="auto" w:fill="FFFFFF"/>
        <w:spacing w:line="560" w:lineRule="exact"/>
        <w:ind w:firstLine="560" w:firstLineChars="200"/>
        <w:rPr>
          <w:rFonts w:hint="eastAsia" w:ascii="宋体" w:hAnsi="宋体" w:cs="宋体"/>
          <w:kern w:val="0"/>
          <w:sz w:val="28"/>
          <w:szCs w:val="28"/>
        </w:rPr>
      </w:pPr>
      <w:r>
        <w:rPr>
          <w:rFonts w:hint="eastAsia" w:ascii="宋体" w:hAnsi="宋体" w:cs="宋体"/>
          <w:kern w:val="0"/>
          <w:sz w:val="28"/>
          <w:szCs w:val="28"/>
        </w:rPr>
        <w:t>（3）出现影响采购公正的违法、违规行为的；</w:t>
      </w:r>
    </w:p>
    <w:p>
      <w:pPr>
        <w:widowControl/>
        <w:shd w:val="clear" w:color="auto" w:fill="FFFFFF"/>
        <w:spacing w:line="560" w:lineRule="exact"/>
        <w:ind w:firstLine="560" w:firstLineChars="200"/>
        <w:rPr>
          <w:rFonts w:hint="eastAsia" w:ascii="宋体" w:hAnsi="宋体" w:cs="宋体"/>
          <w:kern w:val="0"/>
          <w:sz w:val="28"/>
          <w:szCs w:val="28"/>
        </w:rPr>
      </w:pPr>
      <w:r>
        <w:rPr>
          <w:rFonts w:hint="eastAsia" w:ascii="宋体" w:hAnsi="宋体" w:cs="宋体"/>
          <w:kern w:val="0"/>
          <w:sz w:val="28"/>
          <w:szCs w:val="28"/>
        </w:rPr>
        <w:t>（4）供应商的最终报价超过采购预算的；</w:t>
      </w:r>
    </w:p>
    <w:p>
      <w:pPr>
        <w:widowControl/>
        <w:shd w:val="clear" w:color="auto" w:fill="FFFFFF"/>
        <w:spacing w:line="560" w:lineRule="exact"/>
        <w:ind w:firstLine="560" w:firstLineChars="200"/>
        <w:rPr>
          <w:rFonts w:hint="eastAsia" w:ascii="宋体" w:hAnsi="宋体" w:cs="宋体"/>
          <w:kern w:val="0"/>
          <w:sz w:val="28"/>
          <w:szCs w:val="28"/>
        </w:rPr>
      </w:pPr>
      <w:r>
        <w:rPr>
          <w:rFonts w:hint="eastAsia" w:ascii="宋体" w:hAnsi="宋体" w:cs="宋体"/>
          <w:kern w:val="0"/>
          <w:sz w:val="28"/>
          <w:szCs w:val="28"/>
        </w:rPr>
        <w:t>（5）因重大变故，采购任务取消的；</w:t>
      </w:r>
    </w:p>
    <w:p>
      <w:pPr>
        <w:widowControl/>
        <w:shd w:val="clear" w:color="auto" w:fill="FFFFFF"/>
        <w:spacing w:line="560" w:lineRule="exact"/>
        <w:ind w:firstLine="560" w:firstLineChars="200"/>
        <w:rPr>
          <w:rFonts w:hint="eastAsia" w:ascii="宋体" w:hAnsi="宋体" w:cs="宋体"/>
          <w:kern w:val="0"/>
          <w:sz w:val="28"/>
          <w:szCs w:val="28"/>
        </w:rPr>
      </w:pPr>
      <w:r>
        <w:rPr>
          <w:rFonts w:hint="eastAsia" w:ascii="宋体" w:hAnsi="宋体" w:cs="宋体"/>
          <w:kern w:val="0"/>
          <w:sz w:val="28"/>
          <w:szCs w:val="28"/>
        </w:rPr>
        <w:t>（6）采购人需求发生重大变化暂时不能确定或供应商提供的服务不能满足需求等。</w:t>
      </w:r>
    </w:p>
    <w:p>
      <w:pPr>
        <w:widowControl/>
        <w:shd w:val="clear" w:color="auto" w:fill="FFFFFF"/>
        <w:spacing w:line="560" w:lineRule="exact"/>
        <w:ind w:firstLine="560" w:firstLineChars="200"/>
        <w:rPr>
          <w:rFonts w:hint="eastAsia" w:ascii="宋体" w:hAnsi="宋体" w:cs="宋体"/>
          <w:kern w:val="0"/>
          <w:sz w:val="28"/>
          <w:szCs w:val="28"/>
        </w:rPr>
      </w:pPr>
      <w:r>
        <w:rPr>
          <w:rFonts w:hint="eastAsia" w:ascii="宋体" w:hAnsi="宋体" w:cs="宋体"/>
          <w:kern w:val="0"/>
          <w:sz w:val="28"/>
          <w:szCs w:val="28"/>
        </w:rPr>
        <w:t>6、评定成交方法和标准</w:t>
      </w:r>
    </w:p>
    <w:p>
      <w:pPr>
        <w:widowControl/>
        <w:shd w:val="clear" w:color="auto" w:fill="FFFFFF"/>
        <w:spacing w:line="560" w:lineRule="exact"/>
        <w:ind w:firstLine="560" w:firstLineChars="200"/>
        <w:rPr>
          <w:rFonts w:hint="eastAsia" w:ascii="宋体" w:hAnsi="宋体" w:cs="宋体"/>
          <w:kern w:val="0"/>
          <w:sz w:val="28"/>
          <w:szCs w:val="28"/>
        </w:rPr>
      </w:pPr>
      <w:r>
        <w:rPr>
          <w:rFonts w:hint="eastAsia" w:ascii="宋体" w:hAnsi="宋体" w:cs="宋体"/>
          <w:kern w:val="0"/>
          <w:sz w:val="28"/>
          <w:szCs w:val="28"/>
        </w:rPr>
        <w:t>6.1 采用综合评分法。即在最大限度地满足采购文件实质性要求前提下，按照采购文件中规定的各项因素进行综合评审后，以评审总得分最高的供应商作为成交候选供应商或者成交供应商的评审方法。</w:t>
      </w:r>
    </w:p>
    <w:p>
      <w:pPr>
        <w:widowControl/>
        <w:shd w:val="clear" w:color="auto" w:fill="FFFFFF"/>
        <w:spacing w:line="560" w:lineRule="exact"/>
        <w:ind w:firstLine="560" w:firstLineChars="200"/>
        <w:rPr>
          <w:rFonts w:hint="eastAsia" w:ascii="宋体" w:hAnsi="宋体" w:cs="宋体"/>
          <w:kern w:val="0"/>
          <w:sz w:val="28"/>
          <w:szCs w:val="28"/>
        </w:rPr>
      </w:pPr>
      <w:r>
        <w:rPr>
          <w:rFonts w:hint="eastAsia" w:ascii="宋体" w:hAnsi="宋体" w:cs="宋体"/>
          <w:kern w:val="0"/>
          <w:sz w:val="28"/>
          <w:szCs w:val="28"/>
        </w:rPr>
        <w:t>6.2 综合评审的主要因素是：价格、技术部分、服务方案、业绩、履约能力、信誉、对采购文件的响应程度等。</w:t>
      </w:r>
    </w:p>
    <w:p>
      <w:pPr>
        <w:widowControl/>
        <w:shd w:val="clear" w:color="auto" w:fill="FFFFFF"/>
        <w:spacing w:line="560" w:lineRule="exact"/>
        <w:ind w:firstLine="560" w:firstLineChars="200"/>
        <w:rPr>
          <w:rFonts w:hint="eastAsia" w:ascii="宋体" w:hAnsi="宋体" w:cs="宋体"/>
          <w:kern w:val="0"/>
          <w:sz w:val="28"/>
          <w:szCs w:val="28"/>
        </w:rPr>
      </w:pPr>
      <w:r>
        <w:rPr>
          <w:rFonts w:hint="eastAsia" w:ascii="宋体" w:hAnsi="宋体" w:cs="宋体"/>
          <w:kern w:val="0"/>
          <w:sz w:val="28"/>
          <w:szCs w:val="28"/>
        </w:rPr>
        <w:t>6.3 评审标准详见文件第四章。</w:t>
      </w:r>
    </w:p>
    <w:p>
      <w:pPr>
        <w:widowControl/>
        <w:shd w:val="clear" w:color="auto" w:fill="FFFFFF"/>
        <w:spacing w:line="560" w:lineRule="exact"/>
        <w:ind w:firstLine="560" w:firstLineChars="200"/>
        <w:rPr>
          <w:rFonts w:hint="default" w:ascii="宋体" w:hAnsi="宋体" w:cs="宋体"/>
          <w:kern w:val="0"/>
          <w:sz w:val="28"/>
          <w:szCs w:val="28"/>
          <w:lang w:val="en-US" w:eastAsia="zh-CN"/>
        </w:rPr>
      </w:pPr>
      <w:r>
        <w:rPr>
          <w:rFonts w:hint="eastAsia" w:ascii="宋体" w:hAnsi="宋体" w:cs="宋体"/>
          <w:kern w:val="0"/>
          <w:sz w:val="28"/>
          <w:szCs w:val="28"/>
          <w:lang w:val="en-US" w:eastAsia="zh-CN"/>
        </w:rPr>
        <w:t xml:space="preserve">6.4 </w:t>
      </w:r>
      <w:r>
        <w:rPr>
          <w:rFonts w:hint="eastAsia" w:ascii="宋体" w:hAnsi="宋体" w:cs="宋体"/>
          <w:kern w:val="0"/>
          <w:sz w:val="28"/>
          <w:szCs w:val="28"/>
        </w:rPr>
        <w:t>招标满三家（含三家以上）采取综合</w:t>
      </w:r>
      <w:r>
        <w:rPr>
          <w:rFonts w:hint="eastAsia" w:ascii="宋体" w:hAnsi="宋体" w:cs="宋体"/>
          <w:kern w:val="0"/>
          <w:sz w:val="28"/>
          <w:szCs w:val="28"/>
          <w:lang w:eastAsia="zh-CN"/>
        </w:rPr>
        <w:t>评分法</w:t>
      </w:r>
      <w:r>
        <w:rPr>
          <w:rFonts w:hint="eastAsia" w:ascii="宋体" w:hAnsi="宋体" w:cs="宋体"/>
          <w:kern w:val="0"/>
          <w:sz w:val="28"/>
          <w:szCs w:val="28"/>
        </w:rPr>
        <w:t>，不满三家采取竞争性谈判方式或议标（谈判性采购）方式。</w:t>
      </w:r>
    </w:p>
    <w:p>
      <w:pPr>
        <w:widowControl/>
        <w:shd w:val="clear" w:color="auto" w:fill="FFFFFF"/>
        <w:spacing w:line="560" w:lineRule="exact"/>
        <w:ind w:firstLine="560" w:firstLineChars="200"/>
        <w:rPr>
          <w:rFonts w:hint="eastAsia" w:ascii="宋体" w:hAnsi="宋体" w:cs="宋体"/>
          <w:kern w:val="0"/>
          <w:sz w:val="28"/>
          <w:szCs w:val="28"/>
        </w:rPr>
      </w:pPr>
      <w:r>
        <w:rPr>
          <w:rFonts w:hint="eastAsia" w:ascii="宋体" w:hAnsi="宋体" w:cs="宋体"/>
          <w:kern w:val="0"/>
          <w:sz w:val="28"/>
          <w:szCs w:val="28"/>
        </w:rPr>
        <w:t>7、确定成交供应商</w:t>
      </w:r>
    </w:p>
    <w:p>
      <w:pPr>
        <w:widowControl/>
        <w:shd w:val="clear" w:color="auto" w:fill="FFFFFF"/>
        <w:spacing w:line="560" w:lineRule="exact"/>
        <w:ind w:firstLine="560" w:firstLineChars="200"/>
        <w:rPr>
          <w:rFonts w:hint="eastAsia" w:ascii="宋体" w:hAnsi="宋体" w:cs="宋体"/>
          <w:kern w:val="0"/>
          <w:sz w:val="28"/>
          <w:szCs w:val="28"/>
        </w:rPr>
      </w:pPr>
      <w:r>
        <w:rPr>
          <w:rFonts w:hint="eastAsia" w:ascii="宋体" w:hAnsi="宋体" w:cs="宋体"/>
          <w:kern w:val="0"/>
          <w:sz w:val="28"/>
          <w:szCs w:val="28"/>
        </w:rPr>
        <w:t>7.1 在综合比较与评价后按照得分高低顺序对供应商</w:t>
      </w:r>
      <w:bookmarkStart w:id="52" w:name="_GoBack"/>
      <w:bookmarkEnd w:id="52"/>
      <w:r>
        <w:rPr>
          <w:rFonts w:hint="eastAsia" w:ascii="宋体" w:hAnsi="宋体" w:cs="宋体"/>
          <w:kern w:val="0"/>
          <w:sz w:val="28"/>
          <w:szCs w:val="28"/>
        </w:rPr>
        <w:t>进行排列。得分相同的，按报价由低到高顺序排列。得分且报价相同的，由评审小组成员票决。评审小组将严格按照采购文件的要求和条件进行比较,根据评审办法直接确定成交单位或推荐出成交候选供应商。</w:t>
      </w:r>
    </w:p>
    <w:p>
      <w:pPr>
        <w:widowControl/>
        <w:shd w:val="clear" w:color="auto" w:fill="FFFFFF"/>
        <w:spacing w:line="560" w:lineRule="exact"/>
        <w:ind w:firstLine="560" w:firstLineChars="200"/>
        <w:rPr>
          <w:rFonts w:hint="eastAsia" w:ascii="宋体" w:hAnsi="宋体" w:cs="宋体"/>
          <w:kern w:val="0"/>
          <w:sz w:val="28"/>
          <w:szCs w:val="28"/>
        </w:rPr>
      </w:pPr>
      <w:r>
        <w:rPr>
          <w:rFonts w:hint="eastAsia" w:ascii="宋体" w:hAnsi="宋体" w:cs="宋体"/>
          <w:kern w:val="0"/>
          <w:sz w:val="28"/>
          <w:szCs w:val="28"/>
        </w:rPr>
        <w:t>7.2 成交供应商确定后，采购信息公告将发布在</w:t>
      </w:r>
      <w:r>
        <w:rPr>
          <w:rFonts w:hint="eastAsia" w:ascii="宋体" w:hAnsi="宋体" w:cs="宋体"/>
          <w:kern w:val="0"/>
          <w:sz w:val="28"/>
          <w:szCs w:val="28"/>
          <w:lang w:eastAsia="zh-CN"/>
        </w:rPr>
        <w:t>江苏省第二中医院官网</w:t>
      </w:r>
      <w:r>
        <w:rPr>
          <w:rFonts w:hint="eastAsia" w:ascii="宋体" w:hAnsi="宋体" w:cs="宋体"/>
          <w:kern w:val="0"/>
          <w:sz w:val="28"/>
          <w:szCs w:val="28"/>
        </w:rPr>
        <w:t>上，成交供应商应</w:t>
      </w:r>
      <w:r>
        <w:rPr>
          <w:rFonts w:hint="eastAsia" w:ascii="宋体" w:hAnsi="宋体" w:cs="宋体"/>
          <w:kern w:val="0"/>
          <w:sz w:val="28"/>
          <w:szCs w:val="28"/>
          <w:lang w:eastAsia="zh-CN"/>
        </w:rPr>
        <w:t>及时到招标中心领取中标通知书</w:t>
      </w:r>
      <w:r>
        <w:rPr>
          <w:rFonts w:hint="eastAsia" w:ascii="宋体" w:hAnsi="宋体" w:cs="宋体"/>
          <w:kern w:val="0"/>
          <w:sz w:val="28"/>
          <w:szCs w:val="28"/>
        </w:rPr>
        <w:t>。</w:t>
      </w:r>
    </w:p>
    <w:p>
      <w:pPr>
        <w:widowControl/>
        <w:shd w:val="clear" w:color="auto" w:fill="FFFFFF"/>
        <w:spacing w:line="560" w:lineRule="exact"/>
        <w:ind w:firstLine="560" w:firstLineChars="200"/>
        <w:rPr>
          <w:rFonts w:hint="eastAsia" w:ascii="宋体" w:hAnsi="宋体" w:cs="宋体"/>
          <w:kern w:val="0"/>
          <w:sz w:val="28"/>
          <w:szCs w:val="28"/>
        </w:rPr>
      </w:pPr>
      <w:r>
        <w:rPr>
          <w:rFonts w:hint="eastAsia" w:ascii="宋体" w:hAnsi="宋体" w:cs="宋体"/>
          <w:kern w:val="0"/>
          <w:sz w:val="28"/>
          <w:szCs w:val="28"/>
        </w:rPr>
        <w:t>7.3</w:t>
      </w:r>
      <w:r>
        <w:rPr>
          <w:rFonts w:hint="eastAsia" w:ascii="宋体" w:hAnsi="宋体" w:cs="宋体"/>
          <w:kern w:val="0"/>
          <w:sz w:val="28"/>
          <w:szCs w:val="28"/>
          <w:lang w:val="en-US" w:eastAsia="zh-CN"/>
        </w:rPr>
        <w:t xml:space="preserve"> 采购方对</w:t>
      </w:r>
      <w:r>
        <w:rPr>
          <w:rFonts w:hint="eastAsia" w:ascii="宋体" w:hAnsi="宋体" w:cs="宋体"/>
          <w:kern w:val="0"/>
          <w:sz w:val="28"/>
          <w:szCs w:val="28"/>
        </w:rPr>
        <w:t>供应商不作未成交原因的解释。</w:t>
      </w:r>
    </w:p>
    <w:p>
      <w:pPr>
        <w:widowControl/>
        <w:shd w:val="clear" w:color="auto" w:fill="FFFFFF"/>
        <w:spacing w:line="560" w:lineRule="exact"/>
        <w:ind w:firstLine="560" w:firstLineChars="200"/>
        <w:rPr>
          <w:rFonts w:hint="eastAsia" w:ascii="宋体" w:hAnsi="宋体" w:cs="宋体"/>
          <w:kern w:val="0"/>
          <w:sz w:val="28"/>
          <w:szCs w:val="28"/>
        </w:rPr>
      </w:pPr>
      <w:r>
        <w:rPr>
          <w:rFonts w:hint="eastAsia" w:ascii="宋体" w:hAnsi="宋体" w:cs="宋体"/>
          <w:kern w:val="0"/>
          <w:sz w:val="28"/>
          <w:szCs w:val="28"/>
        </w:rPr>
        <w:t>7.6 所有响应文件都将作为档案保存，不论成交与否，均不退回。</w:t>
      </w:r>
    </w:p>
    <w:p>
      <w:pPr>
        <w:widowControl/>
        <w:shd w:val="clear" w:color="auto" w:fill="FFFFFF"/>
        <w:spacing w:line="560" w:lineRule="exact"/>
        <w:ind w:firstLine="560" w:firstLineChars="200"/>
        <w:rPr>
          <w:rFonts w:hint="eastAsia" w:ascii="宋体" w:hAnsi="宋体" w:cs="宋体"/>
          <w:kern w:val="0"/>
          <w:sz w:val="28"/>
          <w:szCs w:val="28"/>
        </w:rPr>
      </w:pPr>
      <w:r>
        <w:rPr>
          <w:rFonts w:hint="eastAsia" w:ascii="宋体" w:hAnsi="宋体" w:cs="宋体"/>
          <w:kern w:val="0"/>
          <w:sz w:val="28"/>
          <w:szCs w:val="28"/>
        </w:rPr>
        <w:t>五、关于评审</w:t>
      </w:r>
    </w:p>
    <w:p>
      <w:pPr>
        <w:widowControl/>
        <w:shd w:val="clear" w:color="auto" w:fill="FFFFFF"/>
        <w:spacing w:line="560" w:lineRule="exact"/>
        <w:ind w:firstLine="560" w:firstLineChars="200"/>
        <w:rPr>
          <w:rFonts w:hint="eastAsia" w:ascii="宋体" w:hAnsi="宋体" w:cs="宋体"/>
          <w:kern w:val="0"/>
          <w:sz w:val="28"/>
          <w:szCs w:val="28"/>
        </w:rPr>
      </w:pPr>
      <w:r>
        <w:rPr>
          <w:rFonts w:hint="eastAsia" w:ascii="宋体" w:hAnsi="宋体" w:cs="宋体"/>
          <w:kern w:val="0"/>
          <w:sz w:val="28"/>
          <w:szCs w:val="28"/>
        </w:rPr>
        <w:t>1、评审时，评审小组检查响应文件的密封情况，经确认无误后，由工作人员现场拆封。</w:t>
      </w:r>
    </w:p>
    <w:p>
      <w:pPr>
        <w:widowControl/>
        <w:shd w:val="clear" w:color="auto" w:fill="FFFFFF"/>
        <w:spacing w:line="560" w:lineRule="exact"/>
        <w:ind w:firstLine="560" w:firstLineChars="200"/>
        <w:rPr>
          <w:rFonts w:hint="eastAsia" w:ascii="宋体" w:hAnsi="宋体" w:cs="宋体"/>
          <w:kern w:val="0"/>
          <w:sz w:val="28"/>
          <w:szCs w:val="28"/>
        </w:rPr>
      </w:pPr>
      <w:r>
        <w:rPr>
          <w:rFonts w:hint="eastAsia" w:ascii="宋体" w:hAnsi="宋体" w:cs="宋体"/>
          <w:kern w:val="0"/>
          <w:sz w:val="28"/>
          <w:szCs w:val="28"/>
          <w:lang w:val="en-US" w:eastAsia="zh-CN"/>
        </w:rPr>
        <w:t>2</w:t>
      </w:r>
      <w:r>
        <w:rPr>
          <w:rFonts w:hint="eastAsia" w:ascii="宋体" w:hAnsi="宋体" w:cs="宋体"/>
          <w:kern w:val="0"/>
          <w:sz w:val="28"/>
          <w:szCs w:val="28"/>
        </w:rPr>
        <w:t>、评审小组将就响应文件或供应商代表陈述有关内容进行质疑，供应商代表应如实应答</w:t>
      </w:r>
    </w:p>
    <w:p>
      <w:pPr>
        <w:widowControl/>
        <w:shd w:val="clear" w:color="auto" w:fill="FFFFFF"/>
        <w:spacing w:line="560" w:lineRule="exact"/>
        <w:ind w:firstLine="560" w:firstLineChars="200"/>
        <w:rPr>
          <w:rFonts w:hint="eastAsia" w:ascii="宋体" w:hAnsi="宋体" w:cs="宋体"/>
          <w:kern w:val="0"/>
          <w:sz w:val="28"/>
          <w:szCs w:val="28"/>
        </w:rPr>
      </w:pPr>
      <w:r>
        <w:rPr>
          <w:rFonts w:hint="eastAsia" w:ascii="宋体" w:hAnsi="宋体" w:cs="宋体"/>
          <w:kern w:val="0"/>
          <w:sz w:val="28"/>
          <w:szCs w:val="28"/>
          <w:lang w:val="en-US" w:eastAsia="zh-CN"/>
        </w:rPr>
        <w:t>3</w:t>
      </w:r>
      <w:r>
        <w:rPr>
          <w:rFonts w:hint="eastAsia" w:ascii="宋体" w:hAnsi="宋体" w:cs="宋体"/>
          <w:kern w:val="0"/>
          <w:sz w:val="28"/>
          <w:szCs w:val="28"/>
        </w:rPr>
        <w:t>、响应文件的大写金额与小写金额不一致的，以大写金额为准；总价金额与按单价金额不一致的，以单价金额计算为准；单价金额小数点有明显错位的，应以总价为准，并修改单价。</w:t>
      </w:r>
    </w:p>
    <w:p>
      <w:pPr>
        <w:widowControl/>
        <w:shd w:val="clear" w:color="auto" w:fill="FFFFFF"/>
        <w:spacing w:line="560" w:lineRule="exact"/>
        <w:ind w:firstLine="560" w:firstLineChars="200"/>
        <w:rPr>
          <w:rFonts w:hint="eastAsia" w:ascii="宋体" w:hAnsi="宋体" w:cs="宋体"/>
          <w:kern w:val="0"/>
          <w:sz w:val="28"/>
          <w:szCs w:val="28"/>
        </w:rPr>
      </w:pPr>
      <w:r>
        <w:rPr>
          <w:rFonts w:hint="eastAsia" w:ascii="宋体" w:hAnsi="宋体" w:cs="宋体"/>
          <w:kern w:val="0"/>
          <w:sz w:val="28"/>
          <w:szCs w:val="28"/>
          <w:lang w:val="en-US" w:eastAsia="zh-CN"/>
        </w:rPr>
        <w:t>4</w:t>
      </w:r>
      <w:r>
        <w:rPr>
          <w:rFonts w:hint="eastAsia" w:ascii="宋体" w:hAnsi="宋体" w:cs="宋体"/>
          <w:kern w:val="0"/>
          <w:sz w:val="28"/>
          <w:szCs w:val="28"/>
        </w:rPr>
        <w:t>、响应文件的资格性检查。依据法律法规和项目采购文件的规定，对响应文件中资格证明等进行审查，以确定供应商是否具备参加资格。响应文件有下列情况之一的，在资格性、符合性检查时按照无效响应处理：</w:t>
      </w:r>
    </w:p>
    <w:p>
      <w:pPr>
        <w:widowControl/>
        <w:shd w:val="clear" w:color="auto" w:fill="FFFFFF"/>
        <w:spacing w:line="560" w:lineRule="exact"/>
        <w:ind w:firstLine="560" w:firstLineChars="200"/>
        <w:rPr>
          <w:rFonts w:hint="eastAsia" w:ascii="宋体" w:hAnsi="宋体" w:cs="宋体"/>
          <w:kern w:val="0"/>
          <w:sz w:val="28"/>
          <w:szCs w:val="28"/>
        </w:rPr>
      </w:pPr>
      <w:r>
        <w:rPr>
          <w:rFonts w:hint="eastAsia" w:ascii="宋体" w:hAnsi="宋体" w:cs="宋体"/>
          <w:kern w:val="0"/>
          <w:sz w:val="28"/>
          <w:szCs w:val="28"/>
        </w:rPr>
        <w:t>（1）未按照项目采购文件规定要求密封、签署、盖章的；</w:t>
      </w:r>
    </w:p>
    <w:p>
      <w:pPr>
        <w:widowControl/>
        <w:shd w:val="clear" w:color="auto" w:fill="FFFFFF"/>
        <w:spacing w:line="560" w:lineRule="exact"/>
        <w:ind w:firstLine="560" w:firstLineChars="200"/>
        <w:rPr>
          <w:rFonts w:hint="eastAsia" w:ascii="宋体" w:hAnsi="宋体" w:cs="宋体"/>
          <w:kern w:val="0"/>
          <w:sz w:val="28"/>
          <w:szCs w:val="28"/>
        </w:rPr>
      </w:pPr>
      <w:r>
        <w:rPr>
          <w:rFonts w:hint="eastAsia" w:ascii="宋体" w:hAnsi="宋体" w:cs="宋体"/>
          <w:kern w:val="0"/>
          <w:sz w:val="28"/>
          <w:szCs w:val="28"/>
        </w:rPr>
        <w:t>（2）不具备项目采购文件中规定资格要求的（仅审查采购单位根据采购项目的特殊要求规定的特定条件）；</w:t>
      </w:r>
    </w:p>
    <w:p>
      <w:pPr>
        <w:widowControl/>
        <w:shd w:val="clear" w:color="auto" w:fill="FFFFFF"/>
        <w:spacing w:line="560" w:lineRule="exact"/>
        <w:ind w:firstLine="560" w:firstLineChars="200"/>
        <w:rPr>
          <w:rFonts w:hint="eastAsia" w:ascii="宋体" w:hAnsi="宋体" w:cs="宋体"/>
          <w:kern w:val="0"/>
          <w:sz w:val="28"/>
          <w:szCs w:val="28"/>
        </w:rPr>
      </w:pPr>
      <w:r>
        <w:rPr>
          <w:rFonts w:hint="eastAsia" w:ascii="宋体" w:hAnsi="宋体" w:cs="宋体"/>
          <w:kern w:val="0"/>
          <w:sz w:val="28"/>
          <w:szCs w:val="28"/>
        </w:rPr>
        <w:t>（3）响应的计划服务总指标量低过本项目规定的服务总指标（最低限量）；</w:t>
      </w:r>
    </w:p>
    <w:p>
      <w:pPr>
        <w:widowControl/>
        <w:shd w:val="clear" w:color="auto" w:fill="FFFFFF"/>
        <w:spacing w:line="560" w:lineRule="exact"/>
        <w:ind w:firstLine="560" w:firstLineChars="200"/>
        <w:rPr>
          <w:rFonts w:hint="eastAsia" w:ascii="宋体" w:hAnsi="宋体" w:cs="宋体"/>
          <w:kern w:val="0"/>
          <w:sz w:val="28"/>
          <w:szCs w:val="28"/>
        </w:rPr>
      </w:pPr>
      <w:r>
        <w:rPr>
          <w:rFonts w:hint="eastAsia" w:ascii="宋体" w:hAnsi="宋体" w:cs="宋体"/>
          <w:kern w:val="0"/>
          <w:sz w:val="28"/>
          <w:szCs w:val="28"/>
        </w:rPr>
        <w:t>（4）只对本项目部分内容进行响应；</w:t>
      </w:r>
    </w:p>
    <w:p>
      <w:pPr>
        <w:widowControl/>
        <w:shd w:val="clear" w:color="auto" w:fill="FFFFFF"/>
        <w:spacing w:line="560" w:lineRule="exact"/>
        <w:ind w:firstLine="560" w:firstLineChars="200"/>
        <w:rPr>
          <w:rFonts w:hint="eastAsia" w:ascii="宋体" w:hAnsi="宋体" w:cs="宋体"/>
          <w:kern w:val="0"/>
          <w:sz w:val="28"/>
          <w:szCs w:val="28"/>
        </w:rPr>
      </w:pPr>
      <w:r>
        <w:rPr>
          <w:rFonts w:hint="eastAsia" w:ascii="宋体" w:hAnsi="宋体" w:cs="宋体"/>
          <w:kern w:val="0"/>
          <w:sz w:val="28"/>
          <w:szCs w:val="28"/>
        </w:rPr>
        <w:t>（5）不同供应商的响应文件载明的项目管理成员为同一人；</w:t>
      </w:r>
    </w:p>
    <w:p>
      <w:pPr>
        <w:widowControl/>
        <w:shd w:val="clear" w:color="auto" w:fill="FFFFFF"/>
        <w:spacing w:line="560" w:lineRule="exact"/>
        <w:ind w:firstLine="560" w:firstLineChars="200"/>
        <w:rPr>
          <w:rFonts w:hint="eastAsia" w:ascii="宋体" w:hAnsi="宋体" w:cs="宋体"/>
          <w:kern w:val="0"/>
          <w:sz w:val="28"/>
          <w:szCs w:val="28"/>
        </w:rPr>
      </w:pPr>
      <w:r>
        <w:rPr>
          <w:rFonts w:hint="eastAsia" w:ascii="宋体" w:hAnsi="宋体" w:cs="宋体"/>
          <w:kern w:val="0"/>
          <w:sz w:val="28"/>
          <w:szCs w:val="28"/>
        </w:rPr>
        <w:t>（6）不同供应商的响应文件异常一致或者响应报价呈规律性差异；</w:t>
      </w:r>
    </w:p>
    <w:p>
      <w:pPr>
        <w:widowControl/>
        <w:shd w:val="clear" w:color="auto" w:fill="FFFFFF"/>
        <w:spacing w:line="560" w:lineRule="exact"/>
        <w:ind w:firstLine="560" w:firstLineChars="200"/>
        <w:rPr>
          <w:rFonts w:hint="eastAsia" w:ascii="宋体" w:hAnsi="宋体" w:cs="宋体"/>
          <w:kern w:val="0"/>
          <w:sz w:val="28"/>
          <w:szCs w:val="28"/>
        </w:rPr>
      </w:pPr>
      <w:r>
        <w:rPr>
          <w:rFonts w:hint="eastAsia" w:ascii="宋体" w:hAnsi="宋体" w:cs="宋体"/>
          <w:kern w:val="0"/>
          <w:sz w:val="28"/>
          <w:szCs w:val="28"/>
        </w:rPr>
        <w:t>（7）不同供应商的响应文件相互混装；</w:t>
      </w:r>
    </w:p>
    <w:p>
      <w:pPr>
        <w:widowControl/>
        <w:shd w:val="clear" w:color="auto" w:fill="FFFFFF"/>
        <w:spacing w:line="560" w:lineRule="exact"/>
        <w:ind w:firstLine="560" w:firstLineChars="200"/>
        <w:rPr>
          <w:rFonts w:hint="eastAsia" w:ascii="宋体" w:hAnsi="宋体" w:cs="宋体"/>
          <w:kern w:val="0"/>
          <w:sz w:val="28"/>
          <w:szCs w:val="28"/>
        </w:rPr>
      </w:pPr>
      <w:r>
        <w:rPr>
          <w:rFonts w:hint="eastAsia" w:ascii="宋体" w:hAnsi="宋体" w:cs="宋体"/>
          <w:kern w:val="0"/>
          <w:sz w:val="28"/>
          <w:szCs w:val="28"/>
        </w:rPr>
        <w:t>（8）服务承诺和付款条件未响应响应文件要求的；</w:t>
      </w:r>
    </w:p>
    <w:p>
      <w:pPr>
        <w:widowControl/>
        <w:shd w:val="clear" w:color="auto" w:fill="FFFFFF"/>
        <w:spacing w:line="560" w:lineRule="exact"/>
        <w:ind w:firstLine="560" w:firstLineChars="200"/>
        <w:rPr>
          <w:rFonts w:hint="eastAsia" w:ascii="宋体" w:hAnsi="宋体" w:cs="宋体"/>
          <w:kern w:val="0"/>
          <w:sz w:val="28"/>
          <w:szCs w:val="28"/>
        </w:rPr>
      </w:pPr>
      <w:r>
        <w:rPr>
          <w:rFonts w:hint="eastAsia" w:ascii="宋体" w:hAnsi="宋体" w:cs="宋体"/>
          <w:kern w:val="0"/>
          <w:sz w:val="28"/>
          <w:szCs w:val="28"/>
        </w:rPr>
        <w:t>（9）不符合法律、法规和项目采购文件规定的其他实质性要求的。</w:t>
      </w:r>
    </w:p>
    <w:p>
      <w:pPr>
        <w:widowControl/>
        <w:shd w:val="clear" w:color="auto" w:fill="FFFFFF"/>
        <w:spacing w:line="560" w:lineRule="exact"/>
        <w:ind w:firstLine="560" w:firstLineChars="200"/>
        <w:rPr>
          <w:rFonts w:hint="eastAsia" w:ascii="宋体" w:hAnsi="宋体" w:cs="宋体"/>
          <w:kern w:val="0"/>
          <w:sz w:val="28"/>
          <w:szCs w:val="28"/>
        </w:rPr>
      </w:pPr>
      <w:r>
        <w:rPr>
          <w:rFonts w:hint="eastAsia" w:ascii="宋体" w:hAnsi="宋体" w:cs="宋体"/>
          <w:kern w:val="0"/>
          <w:sz w:val="28"/>
          <w:szCs w:val="28"/>
          <w:lang w:val="en-US" w:eastAsia="zh-CN"/>
        </w:rPr>
        <w:t>5</w:t>
      </w:r>
      <w:r>
        <w:rPr>
          <w:rFonts w:hint="eastAsia" w:ascii="宋体" w:hAnsi="宋体" w:cs="宋体"/>
          <w:kern w:val="0"/>
          <w:sz w:val="28"/>
          <w:szCs w:val="28"/>
        </w:rPr>
        <w:t>、响应文件的符合性检查。依据项目采购文件规定，从响应文件的有效性、完整性和对项目采购文件的响应程度进行审查，以确定是否对项目采购文件的实质性要求作出响应。实质性要求是指本项目采购文件中用 “必须”或“应（应当）”等其他文字说明的要求。</w:t>
      </w:r>
    </w:p>
    <w:p>
      <w:pPr>
        <w:widowControl/>
        <w:shd w:val="clear" w:color="auto" w:fill="FFFFFF"/>
        <w:spacing w:line="560" w:lineRule="exact"/>
        <w:ind w:firstLine="560" w:firstLineChars="200"/>
        <w:rPr>
          <w:rFonts w:hint="eastAsia" w:ascii="宋体" w:hAnsi="宋体" w:cs="宋体"/>
          <w:kern w:val="0"/>
          <w:sz w:val="28"/>
          <w:szCs w:val="28"/>
        </w:rPr>
      </w:pPr>
      <w:r>
        <w:rPr>
          <w:rFonts w:hint="eastAsia" w:ascii="宋体" w:hAnsi="宋体" w:cs="宋体"/>
          <w:kern w:val="0"/>
          <w:sz w:val="28"/>
          <w:szCs w:val="28"/>
          <w:lang w:val="en-US" w:eastAsia="zh-CN"/>
        </w:rPr>
        <w:t>6</w:t>
      </w:r>
      <w:r>
        <w:rPr>
          <w:rFonts w:hint="eastAsia" w:ascii="宋体" w:hAnsi="宋体" w:cs="宋体"/>
          <w:kern w:val="0"/>
          <w:sz w:val="28"/>
          <w:szCs w:val="28"/>
        </w:rPr>
        <w:t>、有下列情形之一的予以废标，同时将废标理由通知所有供应商：</w:t>
      </w:r>
    </w:p>
    <w:p>
      <w:pPr>
        <w:widowControl/>
        <w:shd w:val="clear" w:color="auto" w:fill="FFFFFF"/>
        <w:spacing w:line="560" w:lineRule="exact"/>
        <w:ind w:firstLine="560" w:firstLineChars="200"/>
        <w:rPr>
          <w:rFonts w:hint="eastAsia" w:ascii="宋体" w:hAnsi="宋体" w:cs="宋体"/>
          <w:kern w:val="0"/>
          <w:sz w:val="28"/>
          <w:szCs w:val="28"/>
        </w:rPr>
      </w:pPr>
      <w:r>
        <w:rPr>
          <w:rFonts w:hint="eastAsia" w:ascii="宋体" w:hAnsi="宋体" w:cs="宋体"/>
          <w:kern w:val="0"/>
          <w:sz w:val="28"/>
          <w:szCs w:val="28"/>
        </w:rPr>
        <w:t>（1）供应商的报价均超过了采购预算；</w:t>
      </w:r>
    </w:p>
    <w:p>
      <w:pPr>
        <w:widowControl/>
        <w:shd w:val="clear" w:color="auto" w:fill="FFFFFF"/>
        <w:spacing w:line="560" w:lineRule="exact"/>
        <w:ind w:firstLine="560" w:firstLineChars="200"/>
        <w:rPr>
          <w:rFonts w:hint="eastAsia" w:ascii="宋体" w:hAnsi="宋体" w:cs="宋体"/>
          <w:kern w:val="0"/>
          <w:sz w:val="28"/>
          <w:szCs w:val="28"/>
        </w:rPr>
      </w:pPr>
      <w:r>
        <w:rPr>
          <w:rFonts w:hint="eastAsia" w:ascii="宋体" w:hAnsi="宋体" w:cs="宋体"/>
          <w:kern w:val="0"/>
          <w:sz w:val="28"/>
          <w:szCs w:val="28"/>
        </w:rPr>
        <w:t>（2）因重大变故等不可抗力原因，采购任务取消的。</w:t>
      </w:r>
    </w:p>
    <w:p>
      <w:pPr>
        <w:adjustRightInd w:val="0"/>
        <w:snapToGrid w:val="0"/>
        <w:spacing w:line="560" w:lineRule="exact"/>
        <w:ind w:firstLine="560" w:firstLineChars="200"/>
        <w:rPr>
          <w:rFonts w:hint="eastAsia" w:ascii="宋体" w:hAnsi="宋体" w:cs="宋体"/>
          <w:kern w:val="0"/>
          <w:sz w:val="28"/>
          <w:szCs w:val="28"/>
        </w:rPr>
      </w:pPr>
      <w:r>
        <w:rPr>
          <w:rFonts w:hint="eastAsia" w:ascii="宋体" w:hAnsi="宋体" w:cs="宋体"/>
          <w:kern w:val="0"/>
          <w:sz w:val="28"/>
          <w:szCs w:val="28"/>
        </w:rPr>
        <w:t>（3）不具备采购文件中规定资格条件的；</w:t>
      </w:r>
    </w:p>
    <w:p>
      <w:pPr>
        <w:adjustRightInd w:val="0"/>
        <w:snapToGrid w:val="0"/>
        <w:spacing w:line="560" w:lineRule="exact"/>
        <w:ind w:firstLine="560" w:firstLineChars="200"/>
        <w:rPr>
          <w:rFonts w:hint="eastAsia" w:ascii="宋体" w:hAnsi="宋体" w:cs="宋体"/>
          <w:kern w:val="0"/>
          <w:sz w:val="28"/>
          <w:szCs w:val="28"/>
        </w:rPr>
      </w:pPr>
      <w:r>
        <w:rPr>
          <w:rFonts w:hint="eastAsia" w:ascii="宋体" w:hAnsi="宋体" w:cs="宋体"/>
          <w:kern w:val="0"/>
          <w:sz w:val="28"/>
          <w:szCs w:val="28"/>
        </w:rPr>
        <w:t>（4）未实质性响应采购文件要求的；</w:t>
      </w:r>
    </w:p>
    <w:p>
      <w:pPr>
        <w:widowControl/>
        <w:shd w:val="clear" w:color="auto" w:fill="FFFFFF"/>
        <w:spacing w:line="560" w:lineRule="exact"/>
        <w:ind w:firstLine="560" w:firstLineChars="200"/>
        <w:rPr>
          <w:rFonts w:hint="eastAsia" w:ascii="宋体" w:hAnsi="宋体" w:cs="宋体"/>
          <w:kern w:val="0"/>
          <w:sz w:val="28"/>
          <w:szCs w:val="28"/>
        </w:rPr>
      </w:pPr>
      <w:r>
        <w:rPr>
          <w:rFonts w:hint="eastAsia" w:ascii="宋体" w:hAnsi="宋体" w:cs="宋体"/>
          <w:kern w:val="0"/>
          <w:sz w:val="28"/>
          <w:szCs w:val="28"/>
        </w:rPr>
        <w:t>（5）不符合法律、法规和采购文件规定的其他实质性要求的。</w:t>
      </w:r>
    </w:p>
    <w:p>
      <w:pPr>
        <w:widowControl/>
        <w:shd w:val="clear" w:color="auto" w:fill="FFFFFF"/>
        <w:spacing w:line="560" w:lineRule="exact"/>
        <w:ind w:firstLine="560" w:firstLineChars="200"/>
        <w:rPr>
          <w:rFonts w:hint="eastAsia" w:ascii="宋体" w:hAnsi="宋体" w:cs="宋体"/>
          <w:kern w:val="0"/>
          <w:sz w:val="28"/>
          <w:szCs w:val="28"/>
        </w:rPr>
      </w:pPr>
      <w:r>
        <w:rPr>
          <w:rFonts w:hint="eastAsia" w:ascii="宋体" w:hAnsi="宋体" w:cs="宋体"/>
          <w:kern w:val="0"/>
          <w:sz w:val="28"/>
          <w:szCs w:val="28"/>
          <w:lang w:val="en-US" w:eastAsia="zh-CN"/>
        </w:rPr>
        <w:t>7</w:t>
      </w:r>
      <w:r>
        <w:rPr>
          <w:rFonts w:hint="eastAsia" w:ascii="宋体" w:hAnsi="宋体" w:cs="宋体"/>
          <w:kern w:val="0"/>
          <w:sz w:val="28"/>
          <w:szCs w:val="28"/>
        </w:rPr>
        <w:t>、澄清有关问题。对响应文件中含义不明确、同类问题表述不一致或者明显文字和计算错误的内容，评审小组可以要求供应商作出必要的澄清、说明或者补正。供应商的澄清、说明、补正应当采用书面形式，由其授权代表签字，但不得超出响应文件的范围或者改变响应文件的实质性内容。</w:t>
      </w:r>
    </w:p>
    <w:p>
      <w:pPr>
        <w:widowControl/>
        <w:shd w:val="clear" w:color="auto" w:fill="FFFFFF"/>
        <w:spacing w:line="560" w:lineRule="exact"/>
        <w:ind w:firstLine="560" w:firstLineChars="200"/>
        <w:rPr>
          <w:rFonts w:hint="eastAsia" w:ascii="宋体" w:hAnsi="宋体" w:cs="宋体"/>
          <w:kern w:val="0"/>
          <w:sz w:val="28"/>
          <w:szCs w:val="28"/>
        </w:rPr>
      </w:pPr>
      <w:r>
        <w:rPr>
          <w:rFonts w:hint="eastAsia" w:ascii="宋体" w:hAnsi="宋体" w:cs="宋体"/>
          <w:kern w:val="0"/>
          <w:sz w:val="28"/>
          <w:szCs w:val="28"/>
        </w:rPr>
        <w:t>六、关于确定成交单位或成交候选单位</w:t>
      </w:r>
    </w:p>
    <w:p>
      <w:pPr>
        <w:widowControl/>
        <w:shd w:val="clear" w:color="auto" w:fill="FFFFFF"/>
        <w:spacing w:line="560" w:lineRule="exact"/>
        <w:ind w:firstLine="560" w:firstLineChars="200"/>
        <w:rPr>
          <w:rFonts w:hint="eastAsia" w:ascii="宋体" w:hAnsi="宋体" w:cs="宋体"/>
          <w:kern w:val="0"/>
          <w:sz w:val="28"/>
          <w:szCs w:val="28"/>
        </w:rPr>
      </w:pPr>
      <w:r>
        <w:rPr>
          <w:rFonts w:hint="eastAsia" w:ascii="宋体" w:hAnsi="宋体" w:cs="宋体"/>
          <w:kern w:val="0"/>
          <w:sz w:val="28"/>
          <w:szCs w:val="28"/>
        </w:rPr>
        <w:t>1、按照项目评审规定直接确定成交单位或成交候选单位确定后，将成交结果发布媒体进行公示，公示期为三个工作日，公示期内无供应商质疑的，向成交候选单位发出成交通知书。</w:t>
      </w:r>
    </w:p>
    <w:p>
      <w:pPr>
        <w:widowControl/>
        <w:shd w:val="clear" w:color="auto" w:fill="FFFFFF"/>
        <w:spacing w:line="560" w:lineRule="exact"/>
        <w:ind w:firstLine="560" w:firstLineChars="200"/>
        <w:rPr>
          <w:rFonts w:hint="eastAsia" w:ascii="宋体" w:hAnsi="宋体" w:cs="宋体"/>
          <w:kern w:val="0"/>
          <w:sz w:val="28"/>
          <w:szCs w:val="28"/>
        </w:rPr>
      </w:pPr>
      <w:r>
        <w:rPr>
          <w:rFonts w:hint="eastAsia" w:ascii="宋体" w:hAnsi="宋体" w:cs="宋体"/>
          <w:kern w:val="0"/>
          <w:sz w:val="28"/>
          <w:szCs w:val="28"/>
        </w:rPr>
        <w:t>2、成交通知书发出后，成交单位无正当理由不与采购单位签订合同的，将其列入不良行为记录名单，在一至三年内禁止参加采购人组织的采购活动。</w:t>
      </w:r>
    </w:p>
    <w:p>
      <w:pPr>
        <w:widowControl/>
        <w:shd w:val="clear" w:color="auto" w:fill="FFFFFF"/>
        <w:spacing w:line="560" w:lineRule="exact"/>
        <w:ind w:firstLine="560" w:firstLineChars="200"/>
        <w:rPr>
          <w:rFonts w:hint="eastAsia" w:ascii="宋体" w:hAnsi="宋体" w:cs="宋体"/>
          <w:kern w:val="0"/>
          <w:sz w:val="28"/>
          <w:szCs w:val="28"/>
        </w:rPr>
      </w:pPr>
      <w:r>
        <w:rPr>
          <w:rFonts w:hint="eastAsia" w:ascii="宋体" w:hAnsi="宋体" w:cs="宋体"/>
          <w:kern w:val="0"/>
          <w:sz w:val="28"/>
          <w:szCs w:val="28"/>
        </w:rPr>
        <w:t>七、签订合同</w:t>
      </w:r>
    </w:p>
    <w:p>
      <w:pPr>
        <w:widowControl/>
        <w:shd w:val="clear" w:color="auto" w:fill="FFFFFF"/>
        <w:spacing w:line="560" w:lineRule="exact"/>
        <w:ind w:firstLine="560" w:firstLineChars="200"/>
        <w:rPr>
          <w:rFonts w:hint="eastAsia" w:ascii="宋体" w:hAnsi="宋体" w:cs="宋体"/>
          <w:kern w:val="0"/>
          <w:sz w:val="28"/>
          <w:szCs w:val="28"/>
        </w:rPr>
      </w:pPr>
      <w:r>
        <w:rPr>
          <w:rFonts w:hint="eastAsia" w:ascii="宋体" w:hAnsi="宋体" w:cs="宋体"/>
          <w:kern w:val="0"/>
          <w:sz w:val="28"/>
          <w:szCs w:val="28"/>
        </w:rPr>
        <w:t>1、成交单位应当自成交通知书发出之日起三十日内，按照约定与采购单位签订合同。</w:t>
      </w:r>
    </w:p>
    <w:p>
      <w:pPr>
        <w:widowControl/>
        <w:shd w:val="clear" w:color="auto" w:fill="FFFFFF"/>
        <w:spacing w:line="560" w:lineRule="exact"/>
        <w:ind w:firstLine="560" w:firstLineChars="200"/>
        <w:rPr>
          <w:rFonts w:hint="eastAsia" w:ascii="宋体" w:hAnsi="宋体" w:cs="宋体"/>
          <w:kern w:val="0"/>
          <w:sz w:val="28"/>
          <w:szCs w:val="28"/>
        </w:rPr>
      </w:pPr>
      <w:r>
        <w:rPr>
          <w:rFonts w:hint="eastAsia" w:ascii="宋体" w:hAnsi="宋体" w:cs="宋体"/>
          <w:kern w:val="0"/>
          <w:sz w:val="28"/>
          <w:szCs w:val="28"/>
        </w:rPr>
        <w:t>2、采购单位不得向成交单位提出任何不合理的要求作为签订合同的条件，不得与成交单位私下订立背离合同实质性内容的协议。</w:t>
      </w:r>
    </w:p>
    <w:p>
      <w:pPr>
        <w:widowControl/>
        <w:shd w:val="clear" w:color="auto" w:fill="FFFFFF"/>
        <w:spacing w:line="560" w:lineRule="exact"/>
        <w:ind w:firstLine="560" w:firstLineChars="200"/>
        <w:rPr>
          <w:rFonts w:hint="eastAsia" w:ascii="宋体" w:hAnsi="宋体" w:cs="宋体"/>
          <w:kern w:val="0"/>
          <w:sz w:val="28"/>
          <w:szCs w:val="28"/>
        </w:rPr>
      </w:pPr>
      <w:r>
        <w:rPr>
          <w:rFonts w:hint="eastAsia" w:ascii="宋体" w:hAnsi="宋体" w:cs="宋体"/>
          <w:kern w:val="0"/>
          <w:sz w:val="28"/>
          <w:szCs w:val="28"/>
        </w:rPr>
        <w:t>3、成交单位因不可抗力或者自身原因不能履行合同的，采购单位可以视情</w:t>
      </w:r>
      <w:r>
        <w:rPr>
          <w:rFonts w:hint="eastAsia" w:ascii="宋体" w:hAnsi="宋体" w:cs="宋体"/>
          <w:kern w:val="0"/>
          <w:sz w:val="28"/>
          <w:szCs w:val="28"/>
          <w:lang w:eastAsia="zh-CN"/>
        </w:rPr>
        <w:t>况</w:t>
      </w:r>
      <w:r>
        <w:rPr>
          <w:rFonts w:hint="eastAsia" w:ascii="宋体" w:hAnsi="宋体" w:cs="宋体"/>
          <w:kern w:val="0"/>
          <w:sz w:val="28"/>
          <w:szCs w:val="28"/>
        </w:rPr>
        <w:t>与排位在成交单位之后第一位的成交候选供应商签订合同，以此类推。</w:t>
      </w:r>
    </w:p>
    <w:p>
      <w:pPr>
        <w:widowControl/>
        <w:shd w:val="clear" w:color="auto" w:fill="FFFFFF"/>
        <w:spacing w:line="560" w:lineRule="exact"/>
        <w:ind w:firstLine="560" w:firstLineChars="200"/>
        <w:rPr>
          <w:rFonts w:hint="eastAsia" w:ascii="宋体" w:hAnsi="宋体" w:cs="宋体"/>
          <w:kern w:val="0"/>
          <w:sz w:val="28"/>
          <w:szCs w:val="28"/>
        </w:rPr>
      </w:pPr>
      <w:r>
        <w:rPr>
          <w:rFonts w:hint="eastAsia" w:ascii="宋体" w:hAnsi="宋体" w:cs="宋体"/>
          <w:kern w:val="0"/>
          <w:sz w:val="28"/>
          <w:szCs w:val="28"/>
        </w:rPr>
        <w:t>4、合同履行中，项目有关经费使用应参照相关财政部门有关规定执行，并接受采购单位委托的第三方机构进行抽查审计。采购单位需追加金额时，在不改变合同其他条款的前提下，可以与成交单位协商签订补充合同，但所有补充合同的采购金额不得超过原合同采购金额的百分之十。成交单位项目执行最终金额超过采购金额，超出部分资金由供应商自行承担，采购单位不予追加经费。</w:t>
      </w:r>
    </w:p>
    <w:p>
      <w:pPr>
        <w:widowControl/>
        <w:shd w:val="clear" w:color="auto" w:fill="FFFFFF"/>
        <w:spacing w:line="560" w:lineRule="exact"/>
        <w:ind w:firstLine="560" w:firstLineChars="200"/>
        <w:rPr>
          <w:rFonts w:hint="eastAsia" w:ascii="宋体" w:hAnsi="宋体" w:cs="宋体"/>
          <w:kern w:val="0"/>
          <w:sz w:val="28"/>
          <w:szCs w:val="28"/>
        </w:rPr>
      </w:pPr>
      <w:r>
        <w:rPr>
          <w:rFonts w:hint="eastAsia" w:ascii="宋体" w:hAnsi="宋体" w:cs="宋体"/>
          <w:kern w:val="0"/>
          <w:sz w:val="28"/>
          <w:szCs w:val="28"/>
        </w:rPr>
        <w:t>5、合同履行中，成交单位应与采购单位保持联系，及时向采购单位报告项目进展情况，接受采购单位委托的第三方机构对项目实施情况进行评估。</w:t>
      </w:r>
    </w:p>
    <w:p>
      <w:pPr>
        <w:pStyle w:val="10"/>
        <w:spacing w:line="560" w:lineRule="exact"/>
        <w:ind w:firstLine="560"/>
        <w:jc w:val="left"/>
        <w:rPr>
          <w:rFonts w:hint="eastAsia" w:ascii="宋体" w:hAnsi="宋体" w:cs="宋体"/>
          <w:kern w:val="0"/>
          <w:sz w:val="28"/>
          <w:szCs w:val="28"/>
        </w:rPr>
      </w:pPr>
      <w:r>
        <w:rPr>
          <w:rFonts w:hint="eastAsia" w:ascii="宋体" w:hAnsi="宋体" w:cs="宋体"/>
          <w:kern w:val="0"/>
          <w:sz w:val="28"/>
          <w:szCs w:val="28"/>
        </w:rPr>
        <w:t>6、付款方式：自</w:t>
      </w:r>
      <w:r>
        <w:rPr>
          <w:rFonts w:hint="eastAsia" w:ascii="宋体" w:hAnsi="宋体" w:cs="仿宋_GB2312"/>
          <w:sz w:val="28"/>
          <w:szCs w:val="28"/>
        </w:rPr>
        <w:t>货物全部交付安装调试完毕并经验收合格后</w:t>
      </w:r>
      <w:r>
        <w:rPr>
          <w:rFonts w:hint="eastAsia" w:ascii="宋体" w:hAnsi="宋体" w:cs="宋体"/>
          <w:kern w:val="0"/>
          <w:sz w:val="28"/>
          <w:szCs w:val="28"/>
        </w:rPr>
        <w:t>，</w:t>
      </w:r>
      <w:r>
        <w:rPr>
          <w:rFonts w:hint="eastAsia" w:ascii="宋体" w:hAnsi="宋体"/>
          <w:sz w:val="28"/>
          <w:szCs w:val="28"/>
        </w:rPr>
        <w:t>采购方向成交供应商支付合同总额</w:t>
      </w:r>
      <w:r>
        <w:rPr>
          <w:rFonts w:hint="eastAsia" w:ascii="宋体" w:hAnsi="宋体" w:cs="宋体"/>
          <w:kern w:val="0"/>
          <w:sz w:val="28"/>
          <w:szCs w:val="28"/>
        </w:rPr>
        <w:t>的</w:t>
      </w:r>
      <w:r>
        <w:rPr>
          <w:rFonts w:hint="eastAsia" w:ascii="宋体" w:hAnsi="宋体" w:cs="宋体"/>
          <w:kern w:val="0"/>
          <w:sz w:val="28"/>
          <w:szCs w:val="28"/>
          <w:lang w:val="en-US" w:eastAsia="zh-CN"/>
        </w:rPr>
        <w:t>9</w:t>
      </w:r>
      <w:r>
        <w:rPr>
          <w:rFonts w:hint="eastAsia" w:ascii="宋体" w:hAnsi="宋体" w:cs="宋体"/>
          <w:kern w:val="0"/>
          <w:sz w:val="28"/>
          <w:szCs w:val="28"/>
        </w:rPr>
        <w:t>0%；待质保期结束后一周内采</w:t>
      </w:r>
      <w:r>
        <w:rPr>
          <w:rFonts w:hint="eastAsia" w:ascii="宋体" w:hAnsi="宋体"/>
          <w:sz w:val="28"/>
          <w:szCs w:val="28"/>
        </w:rPr>
        <w:t>购方向成交供应商支付合同总额</w:t>
      </w:r>
      <w:r>
        <w:rPr>
          <w:rFonts w:hint="eastAsia" w:ascii="宋体" w:hAnsi="宋体" w:cs="宋体"/>
          <w:kern w:val="0"/>
          <w:sz w:val="28"/>
          <w:szCs w:val="28"/>
        </w:rPr>
        <w:t>的10%。                                                                                                                                                                                                                                                                                                                                                                                                                                                                                                                                                                                                                                                                                                                                                                                                                                                                                                                                                                                                                                                                                                                                                                                                                                                                                                                                                                                                                                                                                                                                                                                                                                                                                                                                                                                                                                                                                                                                                                                                                                                                                                                                                                                                                         八、咨询和诚信</w:t>
      </w:r>
    </w:p>
    <w:p>
      <w:pPr>
        <w:widowControl/>
        <w:shd w:val="clear" w:color="auto" w:fill="FFFFFF"/>
        <w:spacing w:line="560" w:lineRule="exact"/>
        <w:ind w:firstLine="560" w:firstLineChars="200"/>
        <w:rPr>
          <w:rFonts w:hint="eastAsia" w:ascii="宋体" w:hAnsi="宋体" w:cs="宋体"/>
          <w:kern w:val="0"/>
          <w:sz w:val="28"/>
          <w:szCs w:val="28"/>
        </w:rPr>
      </w:pPr>
      <w:r>
        <w:rPr>
          <w:rFonts w:hint="eastAsia" w:ascii="宋体" w:hAnsi="宋体" w:cs="宋体"/>
          <w:kern w:val="0"/>
          <w:sz w:val="28"/>
          <w:szCs w:val="28"/>
        </w:rPr>
        <w:t>1、询问</w:t>
      </w:r>
    </w:p>
    <w:p>
      <w:pPr>
        <w:widowControl/>
        <w:shd w:val="clear" w:color="auto" w:fill="FFFFFF"/>
        <w:spacing w:line="560" w:lineRule="exact"/>
        <w:ind w:firstLine="560" w:firstLineChars="200"/>
        <w:rPr>
          <w:rFonts w:hint="eastAsia" w:ascii="宋体" w:hAnsi="宋体" w:cs="宋体"/>
          <w:kern w:val="0"/>
          <w:sz w:val="28"/>
          <w:szCs w:val="28"/>
        </w:rPr>
      </w:pPr>
      <w:r>
        <w:rPr>
          <w:rFonts w:hint="eastAsia" w:ascii="宋体" w:hAnsi="宋体" w:cs="宋体"/>
          <w:kern w:val="0"/>
          <w:sz w:val="28"/>
          <w:szCs w:val="28"/>
        </w:rPr>
        <w:t>1.1 供应商对采购活动事项有疑问的，可以向</w:t>
      </w:r>
      <w:r>
        <w:rPr>
          <w:rFonts w:hint="eastAsia" w:ascii="宋体" w:hAnsi="宋体" w:cs="宋体"/>
          <w:kern w:val="0"/>
          <w:sz w:val="28"/>
          <w:szCs w:val="28"/>
          <w:lang w:eastAsia="zh-CN"/>
        </w:rPr>
        <w:t>采购</w:t>
      </w:r>
      <w:r>
        <w:rPr>
          <w:rFonts w:hint="eastAsia" w:ascii="宋体" w:hAnsi="宋体" w:cs="宋体"/>
          <w:kern w:val="0"/>
          <w:sz w:val="28"/>
          <w:szCs w:val="28"/>
        </w:rPr>
        <w:t>提出询问，</w:t>
      </w:r>
      <w:r>
        <w:rPr>
          <w:rFonts w:hint="eastAsia" w:ascii="宋体" w:hAnsi="宋体" w:cs="宋体"/>
          <w:kern w:val="0"/>
          <w:sz w:val="28"/>
          <w:szCs w:val="28"/>
          <w:lang w:eastAsia="zh-CN"/>
        </w:rPr>
        <w:t>采购方</w:t>
      </w:r>
      <w:r>
        <w:rPr>
          <w:rFonts w:hint="eastAsia" w:ascii="宋体" w:hAnsi="宋体" w:cs="宋体"/>
          <w:kern w:val="0"/>
          <w:sz w:val="28"/>
          <w:szCs w:val="28"/>
        </w:rPr>
        <w:t>将在两个工作日内作出答复，但答复的内容不涉及商业秘密。</w:t>
      </w:r>
    </w:p>
    <w:p>
      <w:pPr>
        <w:widowControl/>
        <w:shd w:val="clear" w:color="auto" w:fill="FFFFFF"/>
        <w:spacing w:line="560" w:lineRule="exact"/>
        <w:ind w:firstLine="560" w:firstLineChars="200"/>
        <w:rPr>
          <w:rFonts w:hint="eastAsia" w:ascii="宋体" w:hAnsi="宋体" w:cs="宋体"/>
          <w:kern w:val="0"/>
          <w:sz w:val="28"/>
          <w:szCs w:val="28"/>
        </w:rPr>
      </w:pPr>
      <w:r>
        <w:rPr>
          <w:rFonts w:hint="eastAsia" w:ascii="宋体" w:hAnsi="宋体" w:cs="宋体"/>
          <w:kern w:val="0"/>
          <w:sz w:val="28"/>
          <w:szCs w:val="28"/>
        </w:rPr>
        <w:t>2、诚实信用</w:t>
      </w:r>
    </w:p>
    <w:p>
      <w:pPr>
        <w:widowControl/>
        <w:shd w:val="clear" w:color="auto" w:fill="FFFFFF"/>
        <w:spacing w:line="560" w:lineRule="exact"/>
        <w:ind w:firstLine="560" w:firstLineChars="200"/>
        <w:rPr>
          <w:rFonts w:hint="eastAsia" w:ascii="宋体" w:hAnsi="宋体" w:cs="宋体"/>
          <w:kern w:val="0"/>
          <w:sz w:val="28"/>
          <w:szCs w:val="28"/>
        </w:rPr>
      </w:pPr>
      <w:r>
        <w:rPr>
          <w:rFonts w:hint="eastAsia" w:ascii="宋体" w:hAnsi="宋体" w:cs="宋体"/>
          <w:kern w:val="0"/>
          <w:sz w:val="28"/>
          <w:szCs w:val="28"/>
        </w:rPr>
        <w:t>2.1 供应商之间不得相互串通报价，不得妨碍其他供应商的公平应争，不得损害采购人和其他供应商的合法权益。</w:t>
      </w:r>
    </w:p>
    <w:p>
      <w:pPr>
        <w:widowControl/>
        <w:shd w:val="clear" w:color="auto" w:fill="FFFFFF"/>
        <w:spacing w:line="560" w:lineRule="exact"/>
        <w:ind w:firstLine="560" w:firstLineChars="200"/>
        <w:rPr>
          <w:rFonts w:hint="eastAsia" w:ascii="宋体" w:hAnsi="宋体" w:cs="宋体"/>
          <w:kern w:val="0"/>
          <w:sz w:val="28"/>
          <w:szCs w:val="28"/>
        </w:rPr>
      </w:pPr>
      <w:r>
        <w:rPr>
          <w:rFonts w:hint="eastAsia" w:ascii="宋体" w:hAnsi="宋体" w:cs="宋体"/>
          <w:kern w:val="0"/>
          <w:sz w:val="28"/>
          <w:szCs w:val="28"/>
        </w:rPr>
        <w:t>2.2 供应商不得以向评审小组成员行贿或者采取其他不正当手段谋取成交。</w:t>
      </w:r>
    </w:p>
    <w:p>
      <w:pPr>
        <w:widowControl/>
        <w:shd w:val="clear" w:color="auto" w:fill="FFFFFF"/>
        <w:spacing w:line="560" w:lineRule="exact"/>
        <w:ind w:firstLine="560" w:firstLineChars="200"/>
        <w:rPr>
          <w:rFonts w:hint="eastAsia" w:ascii="宋体" w:hAnsi="宋体" w:cs="宋体"/>
          <w:kern w:val="0"/>
          <w:sz w:val="28"/>
          <w:szCs w:val="28"/>
        </w:rPr>
      </w:pPr>
      <w:r>
        <w:rPr>
          <w:rFonts w:hint="eastAsia" w:ascii="宋体" w:hAnsi="宋体" w:cs="宋体"/>
          <w:kern w:val="0"/>
          <w:sz w:val="28"/>
          <w:szCs w:val="28"/>
        </w:rPr>
        <w:t>2.3 供应商不得虚假承诺，否则，按照提供虚假材料谋取成交处理。</w:t>
      </w:r>
    </w:p>
    <w:p>
      <w:pPr>
        <w:widowControl/>
        <w:shd w:val="clear" w:color="auto" w:fill="FFFFFF"/>
        <w:spacing w:line="560" w:lineRule="exact"/>
        <w:ind w:firstLine="560" w:firstLineChars="200"/>
        <w:rPr>
          <w:rFonts w:hint="eastAsia" w:ascii="宋体" w:hAnsi="宋体" w:cs="宋体"/>
          <w:kern w:val="0"/>
          <w:sz w:val="28"/>
          <w:szCs w:val="28"/>
        </w:rPr>
      </w:pPr>
      <w:r>
        <w:rPr>
          <w:rFonts w:hint="eastAsia" w:ascii="宋体" w:hAnsi="宋体" w:cs="宋体"/>
          <w:kern w:val="0"/>
          <w:sz w:val="28"/>
          <w:szCs w:val="28"/>
        </w:rPr>
        <w:t>2.</w:t>
      </w:r>
      <w:r>
        <w:rPr>
          <w:rFonts w:hint="eastAsia" w:ascii="宋体" w:hAnsi="宋体" w:cs="宋体"/>
          <w:kern w:val="0"/>
          <w:sz w:val="28"/>
          <w:szCs w:val="28"/>
          <w:lang w:val="en-US" w:eastAsia="zh-CN"/>
        </w:rPr>
        <w:t>4</w:t>
      </w:r>
      <w:r>
        <w:rPr>
          <w:rFonts w:hint="eastAsia" w:ascii="宋体" w:hAnsi="宋体" w:cs="宋体"/>
          <w:kern w:val="0"/>
          <w:sz w:val="28"/>
          <w:szCs w:val="28"/>
        </w:rPr>
        <w:t xml:space="preserve"> 供应商应自觉遵守采购流程、评审纪律，扰乱评审、评审现场秩序的，属于失信行为。</w:t>
      </w:r>
    </w:p>
    <w:p>
      <w:pPr>
        <w:widowControl/>
        <w:shd w:val="clear" w:color="auto" w:fill="FFFFFF"/>
        <w:spacing w:line="560" w:lineRule="exact"/>
        <w:ind w:firstLine="560" w:firstLineChars="200"/>
        <w:rPr>
          <w:rFonts w:hint="eastAsia" w:ascii="宋体" w:hAnsi="宋体" w:cs="宋体"/>
          <w:kern w:val="0"/>
          <w:sz w:val="28"/>
          <w:szCs w:val="28"/>
        </w:rPr>
      </w:pPr>
      <w:r>
        <w:rPr>
          <w:rFonts w:hint="eastAsia" w:ascii="宋体" w:hAnsi="宋体" w:cs="宋体"/>
          <w:kern w:val="0"/>
          <w:sz w:val="28"/>
          <w:szCs w:val="28"/>
        </w:rPr>
        <w:t>九、其他</w:t>
      </w:r>
    </w:p>
    <w:p>
      <w:pPr>
        <w:widowControl/>
        <w:shd w:val="clear" w:color="auto" w:fill="FFFFFF"/>
        <w:spacing w:line="560" w:lineRule="exact"/>
        <w:ind w:firstLine="560" w:firstLineChars="200"/>
        <w:rPr>
          <w:rFonts w:hint="eastAsia" w:ascii="宋体" w:hAnsi="宋体" w:cs="宋体"/>
          <w:kern w:val="0"/>
          <w:sz w:val="28"/>
          <w:szCs w:val="28"/>
        </w:rPr>
      </w:pPr>
      <w:r>
        <w:rPr>
          <w:rFonts w:hint="eastAsia" w:ascii="宋体" w:hAnsi="宋体" w:cs="宋体"/>
          <w:kern w:val="0"/>
          <w:sz w:val="28"/>
          <w:szCs w:val="28"/>
        </w:rPr>
        <w:t>1、供应商递交响应文件后视同确认并接受以上内容。</w:t>
      </w:r>
    </w:p>
    <w:p>
      <w:pPr>
        <w:widowControl/>
        <w:shd w:val="clear" w:color="auto" w:fill="FFFFFF"/>
        <w:spacing w:line="560" w:lineRule="exact"/>
        <w:ind w:firstLine="560" w:firstLineChars="200"/>
        <w:rPr>
          <w:rFonts w:hint="eastAsia" w:ascii="宋体" w:hAnsi="宋体" w:cs="宋体"/>
          <w:kern w:val="0"/>
          <w:sz w:val="28"/>
          <w:szCs w:val="28"/>
        </w:rPr>
      </w:pPr>
      <w:r>
        <w:rPr>
          <w:rFonts w:hint="eastAsia" w:ascii="宋体" w:hAnsi="宋体" w:cs="宋体"/>
          <w:kern w:val="0"/>
          <w:sz w:val="28"/>
          <w:szCs w:val="28"/>
        </w:rPr>
        <w:t>2、关于项目的未尽事宜由采购联系人负责。</w:t>
      </w:r>
    </w:p>
    <w:p>
      <w:pPr>
        <w:widowControl/>
        <w:shd w:val="clear" w:color="auto" w:fill="FFFFFF"/>
        <w:spacing w:line="560" w:lineRule="exact"/>
        <w:ind w:firstLine="560" w:firstLineChars="200"/>
        <w:rPr>
          <w:rFonts w:hint="eastAsia" w:ascii="宋体" w:hAnsi="宋体" w:cs="宋体"/>
          <w:kern w:val="0"/>
          <w:sz w:val="28"/>
          <w:szCs w:val="28"/>
        </w:rPr>
      </w:pPr>
    </w:p>
    <w:p>
      <w:pPr>
        <w:widowControl/>
        <w:shd w:val="clear" w:color="auto" w:fill="FFFFFF"/>
        <w:spacing w:line="560" w:lineRule="exact"/>
        <w:ind w:firstLine="560" w:firstLineChars="200"/>
        <w:rPr>
          <w:rFonts w:hint="eastAsia" w:ascii="宋体" w:hAnsi="宋体" w:cs="宋体"/>
          <w:kern w:val="0"/>
          <w:sz w:val="28"/>
          <w:szCs w:val="28"/>
        </w:rPr>
      </w:pPr>
    </w:p>
    <w:p>
      <w:pPr>
        <w:widowControl/>
        <w:shd w:val="clear" w:color="auto" w:fill="FFFFFF"/>
        <w:spacing w:line="560" w:lineRule="exact"/>
        <w:ind w:firstLine="560" w:firstLineChars="200"/>
        <w:rPr>
          <w:rFonts w:hint="eastAsia" w:ascii="宋体" w:hAnsi="宋体" w:cs="宋体"/>
          <w:kern w:val="0"/>
          <w:sz w:val="28"/>
          <w:szCs w:val="28"/>
        </w:rPr>
      </w:pPr>
    </w:p>
    <w:p>
      <w:pPr>
        <w:widowControl/>
        <w:shd w:val="clear" w:color="auto" w:fill="FFFFFF"/>
        <w:spacing w:line="560" w:lineRule="exact"/>
        <w:ind w:firstLine="560" w:firstLineChars="200"/>
        <w:rPr>
          <w:rFonts w:hint="eastAsia" w:ascii="宋体" w:hAnsi="宋体" w:cs="宋体"/>
          <w:kern w:val="0"/>
          <w:sz w:val="28"/>
          <w:szCs w:val="28"/>
        </w:rPr>
      </w:pPr>
    </w:p>
    <w:p>
      <w:pPr>
        <w:widowControl/>
        <w:shd w:val="clear" w:color="auto" w:fill="FFFFFF"/>
        <w:spacing w:line="560" w:lineRule="exact"/>
        <w:ind w:firstLine="560" w:firstLineChars="200"/>
        <w:rPr>
          <w:rFonts w:hint="eastAsia" w:ascii="宋体" w:hAnsi="宋体" w:cs="宋体"/>
          <w:kern w:val="0"/>
          <w:sz w:val="28"/>
          <w:szCs w:val="28"/>
        </w:rPr>
      </w:pPr>
    </w:p>
    <w:p>
      <w:pPr>
        <w:widowControl/>
        <w:shd w:val="clear" w:color="auto" w:fill="FFFFFF"/>
        <w:spacing w:line="560" w:lineRule="exact"/>
        <w:ind w:firstLine="560" w:firstLineChars="200"/>
        <w:rPr>
          <w:rFonts w:hint="eastAsia" w:ascii="宋体" w:hAnsi="宋体" w:cs="宋体"/>
          <w:kern w:val="0"/>
          <w:sz w:val="28"/>
          <w:szCs w:val="28"/>
        </w:rPr>
      </w:pPr>
    </w:p>
    <w:p>
      <w:pPr>
        <w:widowControl/>
        <w:shd w:val="clear" w:color="auto" w:fill="FFFFFF"/>
        <w:spacing w:line="560" w:lineRule="exact"/>
        <w:ind w:firstLine="560" w:firstLineChars="200"/>
        <w:rPr>
          <w:rFonts w:hint="eastAsia" w:ascii="宋体" w:hAnsi="宋体" w:cs="宋体"/>
          <w:kern w:val="0"/>
          <w:sz w:val="28"/>
          <w:szCs w:val="28"/>
        </w:rPr>
      </w:pPr>
    </w:p>
    <w:p>
      <w:pPr>
        <w:widowControl/>
        <w:shd w:val="clear" w:color="auto" w:fill="FFFFFF"/>
        <w:spacing w:line="560" w:lineRule="exact"/>
        <w:ind w:firstLine="560" w:firstLineChars="200"/>
        <w:rPr>
          <w:rFonts w:hint="eastAsia" w:ascii="宋体" w:hAnsi="宋体" w:cs="宋体"/>
          <w:kern w:val="0"/>
          <w:sz w:val="28"/>
          <w:szCs w:val="28"/>
        </w:rPr>
      </w:pPr>
    </w:p>
    <w:p>
      <w:pPr>
        <w:widowControl/>
        <w:shd w:val="clear" w:color="auto" w:fill="FFFFFF"/>
        <w:spacing w:line="560" w:lineRule="exact"/>
        <w:ind w:firstLine="560" w:firstLineChars="200"/>
        <w:rPr>
          <w:rFonts w:hint="eastAsia" w:ascii="宋体" w:hAnsi="宋体" w:cs="宋体"/>
          <w:kern w:val="0"/>
          <w:sz w:val="28"/>
          <w:szCs w:val="28"/>
        </w:rPr>
      </w:pPr>
    </w:p>
    <w:p>
      <w:pPr>
        <w:pStyle w:val="2"/>
        <w:spacing w:before="0" w:after="0" w:line="560" w:lineRule="exact"/>
        <w:jc w:val="center"/>
        <w:rPr>
          <w:rFonts w:hint="eastAsia" w:ascii="宋体" w:hAnsi="宋体"/>
        </w:rPr>
      </w:pPr>
      <w:bookmarkStart w:id="24" w:name="_Toc465785686"/>
      <w:r>
        <w:rPr>
          <w:rFonts w:ascii="宋体" w:hAnsi="宋体"/>
        </w:rPr>
        <w:br w:type="page"/>
      </w:r>
      <w:r>
        <w:rPr>
          <w:rFonts w:hint="eastAsia" w:ascii="宋体" w:hAnsi="宋体"/>
        </w:rPr>
        <w:t>第三章 项 目 需 求</w:t>
      </w:r>
      <w:bookmarkEnd w:id="24"/>
      <w:bookmarkStart w:id="25" w:name="_Toc465785687"/>
    </w:p>
    <w:p>
      <w:pPr>
        <w:pStyle w:val="2"/>
        <w:spacing w:before="0" w:after="0" w:line="560" w:lineRule="exact"/>
        <w:rPr>
          <w:rFonts w:ascii="宋体" w:hAnsi="宋体"/>
        </w:rPr>
      </w:pPr>
      <w:r>
        <w:rPr>
          <w:rFonts w:ascii="宋体" w:hAnsi="宋体"/>
          <w:sz w:val="28"/>
          <w:szCs w:val="28"/>
        </w:rPr>
        <w:t>一</w:t>
      </w:r>
      <w:r>
        <w:rPr>
          <w:rFonts w:hint="eastAsia" w:ascii="宋体" w:hAnsi="宋体"/>
          <w:sz w:val="28"/>
          <w:szCs w:val="28"/>
        </w:rPr>
        <w:t>、</w:t>
      </w:r>
      <w:r>
        <w:rPr>
          <w:rFonts w:ascii="宋体" w:hAnsi="宋体"/>
          <w:sz w:val="28"/>
          <w:szCs w:val="28"/>
        </w:rPr>
        <w:t>项目</w:t>
      </w:r>
      <w:r>
        <w:rPr>
          <w:rFonts w:hint="eastAsia" w:ascii="宋体" w:hAnsi="宋体"/>
          <w:sz w:val="28"/>
          <w:szCs w:val="28"/>
        </w:rPr>
        <w:t xml:space="preserve">背景 </w:t>
      </w:r>
      <w:r>
        <w:rPr>
          <w:rFonts w:ascii="宋体" w:hAnsi="宋体"/>
          <w:sz w:val="28"/>
          <w:szCs w:val="28"/>
        </w:rPr>
        <w:t>：</w:t>
      </w:r>
    </w:p>
    <w:p>
      <w:pPr>
        <w:spacing w:line="560" w:lineRule="exact"/>
        <w:ind w:firstLine="560" w:firstLineChars="200"/>
        <w:rPr>
          <w:rFonts w:ascii="宋体" w:hAnsi="宋体"/>
          <w:b/>
          <w:sz w:val="28"/>
          <w:szCs w:val="28"/>
        </w:rPr>
      </w:pPr>
      <w:r>
        <w:rPr>
          <w:rFonts w:hint="eastAsia" w:ascii="宋体" w:hAnsi="宋体"/>
          <w:sz w:val="28"/>
          <w:szCs w:val="28"/>
        </w:rPr>
        <w:t>视频会议系统建设旨在通过远程视频技术实现快速沟通、快速决策，能够提高</w:t>
      </w:r>
      <w:r>
        <w:rPr>
          <w:rFonts w:hint="eastAsia" w:ascii="宋体" w:hAnsi="宋体"/>
          <w:sz w:val="28"/>
          <w:szCs w:val="28"/>
          <w:lang w:eastAsia="zh-CN"/>
        </w:rPr>
        <w:t>会议</w:t>
      </w:r>
      <w:r>
        <w:rPr>
          <w:rFonts w:hint="eastAsia" w:ascii="宋体" w:hAnsi="宋体"/>
          <w:sz w:val="28"/>
          <w:szCs w:val="28"/>
        </w:rPr>
        <w:t>效率，实现全高清视频通话，保证主会场与分会场之间自然的沟通体验，打造沟通无障碍的空间环境。</w:t>
      </w:r>
    </w:p>
    <w:p>
      <w:pPr>
        <w:spacing w:line="560" w:lineRule="exact"/>
        <w:rPr>
          <w:rFonts w:ascii="宋体" w:hAnsi="宋体"/>
          <w:b/>
          <w:sz w:val="28"/>
          <w:szCs w:val="28"/>
        </w:rPr>
      </w:pPr>
      <w:r>
        <w:rPr>
          <w:rFonts w:hint="eastAsia" w:ascii="宋体" w:hAnsi="宋体"/>
          <w:b/>
          <w:sz w:val="28"/>
          <w:szCs w:val="28"/>
          <w:lang w:eastAsia="zh-CN"/>
        </w:rPr>
        <w:t>二</w:t>
      </w:r>
      <w:r>
        <w:rPr>
          <w:rFonts w:hint="eastAsia" w:ascii="宋体" w:hAnsi="宋体"/>
          <w:b/>
          <w:sz w:val="28"/>
          <w:szCs w:val="28"/>
        </w:rPr>
        <w:t>、采购标的的名称、数量等明细：</w:t>
      </w:r>
    </w:p>
    <w:tbl>
      <w:tblPr>
        <w:tblStyle w:val="5"/>
        <w:tblW w:w="9360" w:type="dxa"/>
        <w:jc w:val="center"/>
        <w:tblLayout w:type="fixed"/>
        <w:tblCellMar>
          <w:top w:w="0" w:type="dxa"/>
          <w:left w:w="0" w:type="dxa"/>
          <w:bottom w:w="0" w:type="dxa"/>
          <w:right w:w="0" w:type="dxa"/>
        </w:tblCellMar>
      </w:tblPr>
      <w:tblGrid>
        <w:gridCol w:w="2370"/>
        <w:gridCol w:w="30"/>
        <w:gridCol w:w="6960"/>
      </w:tblGrid>
      <w:tr>
        <w:tblPrEx>
          <w:tblCellMar>
            <w:top w:w="0" w:type="dxa"/>
            <w:left w:w="0" w:type="dxa"/>
            <w:bottom w:w="0" w:type="dxa"/>
            <w:right w:w="0" w:type="dxa"/>
          </w:tblCellMar>
        </w:tblPrEx>
        <w:trPr>
          <w:trHeight w:val="270" w:hRule="atLeast"/>
          <w:jc w:val="center"/>
        </w:trPr>
        <w:tc>
          <w:tcPr>
            <w:tcW w:w="2400" w:type="dxa"/>
            <w:gridSpan w:val="2"/>
            <w:tcBorders>
              <w:top w:val="single" w:color="000000" w:sz="6" w:space="0"/>
              <w:left w:val="single" w:color="000000" w:sz="6" w:space="0"/>
              <w:bottom w:val="single" w:color="000000" w:sz="6" w:space="0"/>
              <w:right w:val="single" w:color="000000" w:sz="6" w:space="0"/>
            </w:tcBorders>
            <w:shd w:val="clear" w:color="auto" w:fill="FFFFFF"/>
            <w:tcMar>
              <w:left w:w="105" w:type="dxa"/>
              <w:right w:w="105" w:type="dxa"/>
            </w:tcMar>
          </w:tcPr>
          <w:p>
            <w:pPr>
              <w:pStyle w:val="4"/>
              <w:widowControl/>
              <w:spacing w:beforeAutospacing="0" w:afterAutospacing="0" w:line="360" w:lineRule="atLeast"/>
            </w:pPr>
            <w:r>
              <w:rPr>
                <w:rFonts w:hint="eastAsia" w:ascii="宋体" w:hAnsi="宋体" w:eastAsia="宋体" w:cs="宋体"/>
                <w:sz w:val="27"/>
                <w:szCs w:val="27"/>
              </w:rPr>
              <w:t>产品名称</w:t>
            </w:r>
          </w:p>
        </w:tc>
        <w:tc>
          <w:tcPr>
            <w:tcW w:w="6960" w:type="dxa"/>
            <w:tcBorders>
              <w:top w:val="single" w:color="000000" w:sz="6" w:space="0"/>
              <w:left w:val="single" w:color="666666" w:sz="6" w:space="0"/>
              <w:bottom w:val="single" w:color="000000" w:sz="6" w:space="0"/>
              <w:right w:val="single" w:color="000000" w:sz="6" w:space="0"/>
            </w:tcBorders>
            <w:shd w:val="clear" w:color="auto" w:fill="FFFFFF"/>
            <w:tcMar>
              <w:left w:w="105" w:type="dxa"/>
              <w:right w:w="105" w:type="dxa"/>
            </w:tcMar>
          </w:tcPr>
          <w:p>
            <w:pPr>
              <w:pStyle w:val="4"/>
              <w:widowControl/>
              <w:spacing w:beforeAutospacing="0" w:afterAutospacing="0" w:line="360" w:lineRule="atLeast"/>
            </w:pPr>
            <w:r>
              <w:rPr>
                <w:rFonts w:hint="eastAsia" w:ascii="宋体" w:hAnsi="宋体" w:eastAsia="宋体" w:cs="宋体"/>
                <w:sz w:val="27"/>
                <w:szCs w:val="27"/>
              </w:rPr>
              <w:t>技术规格</w:t>
            </w:r>
          </w:p>
        </w:tc>
      </w:tr>
      <w:tr>
        <w:tblPrEx>
          <w:tblCellMar>
            <w:top w:w="0" w:type="dxa"/>
            <w:left w:w="0" w:type="dxa"/>
            <w:bottom w:w="0" w:type="dxa"/>
            <w:right w:w="0" w:type="dxa"/>
          </w:tblCellMar>
        </w:tblPrEx>
        <w:trPr>
          <w:trHeight w:val="450" w:hRule="atLeast"/>
          <w:jc w:val="center"/>
        </w:trPr>
        <w:tc>
          <w:tcPr>
            <w:tcW w:w="2400" w:type="dxa"/>
            <w:gridSpan w:val="2"/>
            <w:tcBorders>
              <w:top w:val="single" w:color="666666"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pStyle w:val="4"/>
              <w:widowControl/>
              <w:spacing w:beforeAutospacing="0" w:afterAutospacing="0" w:line="360" w:lineRule="atLeast"/>
            </w:pPr>
            <w:r>
              <w:rPr>
                <w:rFonts w:hint="eastAsia" w:ascii="宋体" w:hAnsi="宋体" w:eastAsia="宋体" w:cs="宋体"/>
                <w:sz w:val="27"/>
                <w:szCs w:val="27"/>
              </w:rPr>
              <w:t>一体化视屏会议终端（1台）</w:t>
            </w:r>
          </w:p>
        </w:tc>
        <w:tc>
          <w:tcPr>
            <w:tcW w:w="6960" w:type="dxa"/>
            <w:tcBorders>
              <w:top w:val="single" w:color="666666" w:sz="6" w:space="0"/>
              <w:left w:val="single" w:color="666666" w:sz="6" w:space="0"/>
              <w:bottom w:val="single" w:color="000000" w:sz="6" w:space="0"/>
              <w:right w:val="single" w:color="000000" w:sz="6" w:space="0"/>
            </w:tcBorders>
            <w:shd w:val="clear" w:color="auto" w:fill="FFFFFF"/>
            <w:tcMar>
              <w:left w:w="105" w:type="dxa"/>
              <w:right w:w="105" w:type="dxa"/>
            </w:tcMar>
            <w:vAlign w:val="center"/>
          </w:tcPr>
          <w:p>
            <w:pPr>
              <w:pStyle w:val="4"/>
              <w:widowControl/>
              <w:spacing w:beforeAutospacing="0" w:afterAutospacing="0" w:line="360" w:lineRule="atLeast"/>
              <w:rPr>
                <w:rFonts w:hint="eastAsia" w:ascii="宋体" w:hAnsi="宋体" w:eastAsia="宋体" w:cs="宋体"/>
                <w:sz w:val="27"/>
                <w:szCs w:val="27"/>
              </w:rPr>
            </w:pPr>
            <w:r>
              <w:rPr>
                <w:rFonts w:hint="eastAsia" w:ascii="宋体" w:hAnsi="宋体" w:eastAsia="宋体" w:cs="宋体"/>
                <w:sz w:val="27"/>
                <w:szCs w:val="27"/>
              </w:rPr>
              <w:t>一体视频会议设备，会议摄像机：</w:t>
            </w:r>
          </w:p>
          <w:p>
            <w:pPr>
              <w:pStyle w:val="4"/>
              <w:widowControl/>
              <w:spacing w:beforeAutospacing="0" w:afterAutospacing="0" w:line="360" w:lineRule="atLeast"/>
              <w:rPr>
                <w:rFonts w:hint="eastAsia" w:ascii="宋体" w:hAnsi="宋体" w:eastAsia="宋体" w:cs="宋体"/>
                <w:sz w:val="27"/>
                <w:szCs w:val="27"/>
              </w:rPr>
            </w:pPr>
            <w:r>
              <w:rPr>
                <w:rFonts w:hint="eastAsia" w:ascii="宋体" w:hAnsi="宋体"/>
                <w:szCs w:val="21"/>
              </w:rPr>
              <w:t>*</w:t>
            </w:r>
            <w:r>
              <w:rPr>
                <w:rFonts w:hint="eastAsia" w:ascii="宋体" w:hAnsi="宋体" w:eastAsia="宋体" w:cs="宋体"/>
                <w:sz w:val="27"/>
                <w:szCs w:val="27"/>
              </w:rPr>
              <w:t>专业级4K摄像机</w:t>
            </w:r>
          </w:p>
          <w:p>
            <w:pPr>
              <w:pStyle w:val="4"/>
              <w:widowControl/>
              <w:spacing w:beforeAutospacing="0" w:afterAutospacing="0" w:line="360" w:lineRule="atLeast"/>
              <w:rPr>
                <w:rFonts w:hint="eastAsia" w:ascii="宋体" w:hAnsi="宋体" w:eastAsia="宋体" w:cs="宋体"/>
                <w:sz w:val="27"/>
                <w:szCs w:val="27"/>
              </w:rPr>
            </w:pPr>
            <w:r>
              <w:rPr>
                <w:rFonts w:hint="eastAsia" w:ascii="宋体" w:hAnsi="宋体"/>
                <w:szCs w:val="21"/>
              </w:rPr>
              <w:t>*</w:t>
            </w:r>
            <w:r>
              <w:rPr>
                <w:rFonts w:hint="eastAsia" w:ascii="宋体" w:hAnsi="宋体" w:eastAsia="宋体" w:cs="宋体"/>
                <w:sz w:val="27"/>
                <w:szCs w:val="27"/>
              </w:rPr>
              <w:t>≥20倍光学变焦，≥350像素</w:t>
            </w:r>
          </w:p>
          <w:p>
            <w:pPr>
              <w:pStyle w:val="4"/>
              <w:widowControl/>
              <w:spacing w:beforeAutospacing="0" w:afterAutospacing="0" w:line="360" w:lineRule="atLeast"/>
              <w:rPr>
                <w:rFonts w:hint="eastAsia" w:ascii="宋体" w:hAnsi="宋体" w:eastAsia="宋体" w:cs="宋体"/>
                <w:sz w:val="27"/>
                <w:szCs w:val="27"/>
              </w:rPr>
            </w:pPr>
            <w:r>
              <w:rPr>
                <w:rFonts w:hint="eastAsia" w:ascii="宋体" w:hAnsi="宋体"/>
                <w:szCs w:val="21"/>
              </w:rPr>
              <w:t>*</w:t>
            </w:r>
            <w:r>
              <w:rPr>
                <w:rFonts w:hint="eastAsia" w:ascii="宋体" w:hAnsi="宋体" w:eastAsia="宋体" w:cs="宋体"/>
                <w:sz w:val="27"/>
                <w:szCs w:val="27"/>
              </w:rPr>
              <w:t>支持全方位云台转动，支持自动白平衡功能，支持HDMI\AV\SDI\USB接口</w:t>
            </w:r>
          </w:p>
          <w:p>
            <w:pPr>
              <w:pStyle w:val="4"/>
              <w:widowControl/>
              <w:spacing w:beforeAutospacing="0" w:afterAutospacing="0" w:line="360" w:lineRule="atLeast"/>
              <w:rPr>
                <w:rFonts w:ascii="宋体" w:hAnsi="宋体" w:eastAsia="宋体" w:cs="宋体"/>
                <w:sz w:val="27"/>
                <w:szCs w:val="27"/>
              </w:rPr>
            </w:pPr>
            <w:r>
              <w:rPr>
                <w:rFonts w:hint="eastAsia" w:ascii="宋体" w:hAnsi="宋体" w:eastAsia="宋体" w:cs="宋体"/>
                <w:sz w:val="27"/>
                <w:szCs w:val="27"/>
              </w:rPr>
              <w:t>支持3种安装模式</w:t>
            </w:r>
          </w:p>
          <w:p>
            <w:pPr>
              <w:pStyle w:val="4"/>
              <w:widowControl/>
              <w:spacing w:beforeAutospacing="0" w:afterAutospacing="0" w:line="360" w:lineRule="atLeast"/>
            </w:pPr>
            <w:r>
              <w:rPr>
                <w:rFonts w:hint="eastAsia" w:ascii="宋体" w:hAnsi="宋体" w:eastAsia="宋体" w:cs="宋体"/>
                <w:sz w:val="27"/>
                <w:szCs w:val="27"/>
              </w:rPr>
              <w:t>会议终端主机：</w:t>
            </w:r>
            <w:r>
              <w:rPr>
                <w:rFonts w:hint="eastAsia" w:ascii="宋体" w:hAnsi="宋体"/>
                <w:szCs w:val="21"/>
              </w:rPr>
              <w:t>*</w:t>
            </w:r>
            <w:r>
              <w:rPr>
                <w:rFonts w:hint="eastAsia" w:ascii="宋体" w:hAnsi="宋体" w:eastAsia="宋体" w:cs="宋体"/>
                <w:sz w:val="27"/>
                <w:szCs w:val="27"/>
              </w:rPr>
              <w:t>支持</w:t>
            </w:r>
            <w:r>
              <w:rPr>
                <w:rFonts w:ascii="宋体" w:hAnsi="宋体" w:eastAsia="宋体" w:cs="宋体"/>
                <w:sz w:val="27"/>
                <w:szCs w:val="27"/>
              </w:rPr>
              <w:t>3屏显示、支持4K内容共享、支持1080P</w:t>
            </w:r>
            <w:r>
              <w:rPr>
                <w:rFonts w:hint="eastAsia" w:ascii="宋体" w:hAnsi="宋体" w:eastAsia="宋体" w:cs="宋体"/>
                <w:sz w:val="27"/>
                <w:szCs w:val="27"/>
                <w:lang w:val="en-US" w:eastAsia="zh-CN"/>
              </w:rPr>
              <w:t>以上</w:t>
            </w:r>
            <w:r>
              <w:rPr>
                <w:rFonts w:ascii="宋体" w:hAnsi="宋体" w:eastAsia="宋体" w:cs="宋体"/>
                <w:sz w:val="27"/>
                <w:szCs w:val="27"/>
              </w:rPr>
              <w:t>清晰度标准</w:t>
            </w:r>
            <w:r>
              <w:rPr>
                <w:rFonts w:hint="eastAsia" w:ascii="宋体" w:hAnsi="宋体" w:eastAsia="宋体" w:cs="宋体"/>
                <w:sz w:val="27"/>
                <w:szCs w:val="27"/>
              </w:rPr>
              <w:t>。</w:t>
            </w:r>
          </w:p>
        </w:tc>
      </w:tr>
      <w:tr>
        <w:tblPrEx>
          <w:tblCellMar>
            <w:top w:w="0" w:type="dxa"/>
            <w:left w:w="0" w:type="dxa"/>
            <w:bottom w:w="0" w:type="dxa"/>
            <w:right w:w="0" w:type="dxa"/>
          </w:tblCellMar>
        </w:tblPrEx>
        <w:trPr>
          <w:trHeight w:val="270" w:hRule="atLeast"/>
          <w:jc w:val="center"/>
        </w:trPr>
        <w:tc>
          <w:tcPr>
            <w:tcW w:w="2400" w:type="dxa"/>
            <w:gridSpan w:val="2"/>
            <w:tcBorders>
              <w:top w:val="single" w:color="666666" w:sz="6" w:space="0"/>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4"/>
              <w:widowControl/>
              <w:spacing w:beforeAutospacing="0" w:afterAutospacing="0" w:line="360" w:lineRule="atLeast"/>
            </w:pPr>
            <w:r>
              <w:rPr>
                <w:rFonts w:hint="eastAsia" w:ascii="宋体" w:hAnsi="宋体" w:eastAsia="宋体" w:cs="宋体"/>
                <w:sz w:val="27"/>
                <w:szCs w:val="27"/>
              </w:rPr>
              <w:t>全向麦（2个）</w:t>
            </w:r>
          </w:p>
        </w:tc>
        <w:tc>
          <w:tcPr>
            <w:tcW w:w="6960" w:type="dxa"/>
            <w:tcBorders>
              <w:top w:val="single" w:color="666666" w:sz="6" w:space="0"/>
              <w:left w:val="single" w:color="666666" w:sz="6" w:space="0"/>
              <w:bottom w:val="single" w:color="000000" w:sz="6" w:space="0"/>
              <w:right w:val="single" w:color="000000" w:sz="6" w:space="0"/>
            </w:tcBorders>
            <w:shd w:val="clear" w:color="auto" w:fill="FFFFFF"/>
            <w:tcMar>
              <w:left w:w="105" w:type="dxa"/>
              <w:right w:w="105" w:type="dxa"/>
            </w:tcMar>
          </w:tcPr>
          <w:p>
            <w:pPr>
              <w:pStyle w:val="4"/>
              <w:widowControl/>
              <w:spacing w:beforeAutospacing="0" w:afterAutospacing="0" w:line="360" w:lineRule="atLeast"/>
              <w:rPr>
                <w:rFonts w:hint="eastAsia" w:ascii="宋体" w:hAnsi="宋体" w:eastAsia="宋体" w:cs="宋体"/>
                <w:sz w:val="27"/>
                <w:szCs w:val="27"/>
              </w:rPr>
            </w:pPr>
            <w:r>
              <w:rPr>
                <w:rFonts w:hint="eastAsia" w:ascii="宋体" w:hAnsi="宋体"/>
                <w:szCs w:val="21"/>
              </w:rPr>
              <w:t>*</w:t>
            </w:r>
            <w:r>
              <w:rPr>
                <w:rFonts w:ascii="宋体" w:hAnsi="宋体" w:eastAsia="宋体" w:cs="宋体"/>
                <w:sz w:val="27"/>
                <w:szCs w:val="27"/>
              </w:rPr>
              <w:t>数字全向麦克风</w:t>
            </w:r>
          </w:p>
          <w:p>
            <w:pPr>
              <w:pStyle w:val="4"/>
              <w:widowControl/>
              <w:spacing w:beforeAutospacing="0" w:afterAutospacing="0" w:line="360" w:lineRule="atLeast"/>
              <w:rPr>
                <w:rFonts w:hint="eastAsia" w:ascii="宋体" w:hAnsi="宋体" w:eastAsia="宋体" w:cs="宋体"/>
                <w:sz w:val="27"/>
                <w:szCs w:val="27"/>
              </w:rPr>
            </w:pPr>
            <w:r>
              <w:rPr>
                <w:rFonts w:hint="eastAsia" w:ascii="宋体" w:hAnsi="宋体"/>
                <w:szCs w:val="21"/>
              </w:rPr>
              <w:t>*</w:t>
            </w:r>
            <w:r>
              <w:rPr>
                <w:rFonts w:hint="eastAsia" w:ascii="宋体" w:hAnsi="宋体" w:eastAsia="宋体" w:cs="宋体"/>
                <w:sz w:val="27"/>
                <w:szCs w:val="27"/>
              </w:rPr>
              <w:t>支持usb有线、2.4G无线、内置蓝牙连接</w:t>
            </w:r>
          </w:p>
          <w:p>
            <w:pPr>
              <w:pStyle w:val="4"/>
              <w:widowControl/>
              <w:spacing w:beforeAutospacing="0" w:afterAutospacing="0" w:line="360" w:lineRule="atLeast"/>
              <w:rPr>
                <w:rFonts w:hint="eastAsia" w:ascii="宋体" w:hAnsi="宋体" w:eastAsia="宋体" w:cs="宋体"/>
                <w:sz w:val="27"/>
                <w:szCs w:val="27"/>
              </w:rPr>
            </w:pPr>
            <w:r>
              <w:rPr>
                <w:rFonts w:hint="eastAsia" w:ascii="宋体" w:hAnsi="宋体"/>
                <w:szCs w:val="21"/>
              </w:rPr>
              <w:t>*</w:t>
            </w:r>
            <w:r>
              <w:rPr>
                <w:rFonts w:hint="eastAsia" w:ascii="宋体" w:hAnsi="宋体" w:eastAsia="宋体" w:cs="宋体"/>
                <w:sz w:val="27"/>
                <w:szCs w:val="27"/>
              </w:rPr>
              <w:t>360°拾音，拾音半径≥</w:t>
            </w:r>
            <w:r>
              <w:rPr>
                <w:rFonts w:hint="eastAsia" w:ascii="宋体" w:hAnsi="宋体" w:eastAsia="宋体" w:cs="宋体"/>
                <w:sz w:val="27"/>
                <w:szCs w:val="27"/>
                <w:lang w:val="en-US" w:eastAsia="zh-CN"/>
              </w:rPr>
              <w:t>6</w:t>
            </w:r>
            <w:r>
              <w:rPr>
                <w:rFonts w:hint="eastAsia" w:ascii="宋体" w:hAnsi="宋体" w:eastAsia="宋体" w:cs="宋体"/>
                <w:sz w:val="27"/>
                <w:szCs w:val="27"/>
              </w:rPr>
              <w:t>米</w:t>
            </w:r>
          </w:p>
          <w:p>
            <w:pPr>
              <w:pStyle w:val="4"/>
              <w:widowControl/>
              <w:spacing w:beforeAutospacing="0" w:afterAutospacing="0" w:line="360" w:lineRule="atLeast"/>
              <w:rPr>
                <w:rFonts w:ascii="宋体" w:hAnsi="宋体" w:eastAsia="宋体" w:cs="宋体"/>
                <w:sz w:val="27"/>
                <w:szCs w:val="27"/>
              </w:rPr>
            </w:pPr>
            <w:r>
              <w:rPr>
                <w:rFonts w:hint="eastAsia" w:ascii="宋体" w:hAnsi="宋体"/>
                <w:szCs w:val="21"/>
              </w:rPr>
              <w:t>*</w:t>
            </w:r>
            <w:r>
              <w:rPr>
                <w:rFonts w:hint="eastAsia" w:ascii="宋体" w:hAnsi="宋体" w:eastAsia="宋体" w:cs="宋体"/>
                <w:sz w:val="27"/>
                <w:szCs w:val="27"/>
              </w:rPr>
              <w:t>支持回声消除和主动降噪功能。</w:t>
            </w:r>
            <w:r>
              <w:rPr>
                <w:rFonts w:ascii="宋体" w:hAnsi="宋体" w:eastAsia="宋体" w:cs="宋体"/>
                <w:sz w:val="27"/>
                <w:szCs w:val="27"/>
              </w:rPr>
              <w:t xml:space="preserve"> </w:t>
            </w:r>
          </w:p>
        </w:tc>
      </w:tr>
      <w:tr>
        <w:tblPrEx>
          <w:tblCellMar>
            <w:top w:w="0" w:type="dxa"/>
            <w:left w:w="0" w:type="dxa"/>
            <w:bottom w:w="0" w:type="dxa"/>
            <w:right w:w="0" w:type="dxa"/>
          </w:tblCellMar>
        </w:tblPrEx>
        <w:trPr>
          <w:trHeight w:val="270" w:hRule="atLeast"/>
          <w:jc w:val="center"/>
        </w:trPr>
        <w:tc>
          <w:tcPr>
            <w:tcW w:w="2400" w:type="dxa"/>
            <w:gridSpan w:val="2"/>
            <w:tcBorders>
              <w:top w:val="single" w:color="666666" w:sz="6" w:space="0"/>
              <w:left w:val="single" w:color="000000" w:sz="6" w:space="0"/>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4"/>
              <w:widowControl/>
              <w:spacing w:beforeAutospacing="0" w:afterAutospacing="0" w:line="360" w:lineRule="atLeast"/>
            </w:pPr>
            <w:r>
              <w:rPr>
                <w:rFonts w:hint="eastAsia" w:ascii="宋体" w:hAnsi="宋体" w:eastAsia="宋体" w:cs="宋体"/>
                <w:sz w:val="27"/>
                <w:szCs w:val="27"/>
              </w:rPr>
              <w:t>无线投屏（1台）</w:t>
            </w:r>
          </w:p>
        </w:tc>
        <w:tc>
          <w:tcPr>
            <w:tcW w:w="6960" w:type="dxa"/>
            <w:tcBorders>
              <w:top w:val="single" w:color="666666" w:sz="6" w:space="0"/>
              <w:left w:val="single" w:color="666666" w:sz="6" w:space="0"/>
              <w:bottom w:val="single" w:color="000000" w:sz="6" w:space="0"/>
              <w:right w:val="single" w:color="000000" w:sz="6" w:space="0"/>
            </w:tcBorders>
            <w:shd w:val="clear" w:color="auto" w:fill="FFFFFF"/>
            <w:tcMar>
              <w:left w:w="105" w:type="dxa"/>
              <w:right w:w="105" w:type="dxa"/>
            </w:tcMar>
          </w:tcPr>
          <w:p>
            <w:pPr>
              <w:pStyle w:val="4"/>
              <w:widowControl/>
              <w:spacing w:beforeAutospacing="0" w:afterAutospacing="0" w:line="360" w:lineRule="atLeast"/>
              <w:rPr>
                <w:rFonts w:hint="eastAsia" w:ascii="宋体" w:hAnsi="宋体" w:eastAsia="宋体" w:cs="宋体"/>
                <w:sz w:val="27"/>
                <w:szCs w:val="27"/>
              </w:rPr>
            </w:pPr>
            <w:r>
              <w:rPr>
                <w:rFonts w:hint="eastAsia" w:ascii="宋体" w:hAnsi="宋体"/>
                <w:szCs w:val="21"/>
              </w:rPr>
              <w:t>*</w:t>
            </w:r>
            <w:r>
              <w:rPr>
                <w:rFonts w:hint="eastAsia" w:ascii="宋体" w:hAnsi="宋体" w:eastAsia="宋体" w:cs="宋体"/>
                <w:sz w:val="27"/>
                <w:szCs w:val="27"/>
              </w:rPr>
              <w:t>无线投屏</w:t>
            </w:r>
          </w:p>
          <w:p>
            <w:pPr>
              <w:pStyle w:val="4"/>
              <w:widowControl/>
              <w:spacing w:beforeAutospacing="0" w:afterAutospacing="0" w:line="360" w:lineRule="atLeast"/>
              <w:rPr>
                <w:rFonts w:ascii="宋体" w:hAnsi="宋体" w:eastAsia="宋体" w:cs="宋体"/>
                <w:sz w:val="27"/>
                <w:szCs w:val="27"/>
              </w:rPr>
            </w:pPr>
            <w:r>
              <w:rPr>
                <w:rFonts w:hint="eastAsia" w:ascii="宋体" w:hAnsi="宋体"/>
                <w:szCs w:val="21"/>
              </w:rPr>
              <w:t>*</w:t>
            </w:r>
            <w:r>
              <w:rPr>
                <w:rFonts w:hint="eastAsia" w:ascii="宋体" w:hAnsi="宋体" w:eastAsia="宋体" w:cs="宋体"/>
                <w:sz w:val="27"/>
                <w:szCs w:val="27"/>
              </w:rPr>
              <w:t>支持双画面显示、</w:t>
            </w:r>
            <w:r>
              <w:rPr>
                <w:rFonts w:ascii="宋体" w:hAnsi="宋体" w:eastAsia="宋体" w:cs="宋体"/>
                <w:sz w:val="27"/>
                <w:szCs w:val="27"/>
              </w:rPr>
              <w:t>5G双WIFI模块</w:t>
            </w:r>
          </w:p>
          <w:p>
            <w:pPr>
              <w:pStyle w:val="4"/>
              <w:widowControl/>
              <w:spacing w:beforeAutospacing="0" w:afterAutospacing="0" w:line="360" w:lineRule="atLeast"/>
              <w:rPr>
                <w:rFonts w:ascii="宋体" w:hAnsi="宋体" w:eastAsia="宋体" w:cs="宋体"/>
                <w:sz w:val="27"/>
                <w:szCs w:val="27"/>
              </w:rPr>
            </w:pPr>
            <w:r>
              <w:rPr>
                <w:rFonts w:hint="eastAsia" w:ascii="宋体" w:hAnsi="宋体"/>
                <w:szCs w:val="21"/>
              </w:rPr>
              <w:t>*</w:t>
            </w:r>
            <w:r>
              <w:rPr>
                <w:rFonts w:ascii="宋体" w:hAnsi="宋体" w:eastAsia="宋体" w:cs="宋体"/>
                <w:sz w:val="27"/>
                <w:szCs w:val="27"/>
              </w:rPr>
              <w:t>高清≥1080P，无线</w:t>
            </w:r>
            <w:r>
              <w:rPr>
                <w:rFonts w:hint="eastAsia" w:ascii="宋体" w:hAnsi="宋体" w:eastAsia="宋体" w:cs="宋体"/>
                <w:sz w:val="27"/>
                <w:szCs w:val="27"/>
                <w:lang w:val="en-US" w:eastAsia="zh-CN"/>
              </w:rPr>
              <w:t>或</w:t>
            </w:r>
            <w:r>
              <w:rPr>
                <w:rFonts w:ascii="宋体" w:hAnsi="宋体" w:eastAsia="宋体" w:cs="宋体"/>
                <w:sz w:val="27"/>
                <w:szCs w:val="27"/>
              </w:rPr>
              <w:t>HDMI传输</w:t>
            </w:r>
          </w:p>
          <w:p>
            <w:pPr>
              <w:pStyle w:val="4"/>
              <w:widowControl/>
              <w:spacing w:beforeAutospacing="0" w:afterAutospacing="0" w:line="360" w:lineRule="atLeast"/>
            </w:pPr>
            <w:r>
              <w:rPr>
                <w:rFonts w:ascii="宋体" w:hAnsi="宋体" w:eastAsia="宋体" w:cs="宋体"/>
                <w:sz w:val="27"/>
                <w:szCs w:val="27"/>
              </w:rPr>
              <w:t>同时接入源数量≥</w:t>
            </w:r>
            <w:r>
              <w:rPr>
                <w:rFonts w:hint="eastAsia" w:ascii="宋体" w:hAnsi="宋体" w:eastAsia="宋体" w:cs="宋体"/>
                <w:sz w:val="27"/>
                <w:szCs w:val="27"/>
              </w:rPr>
              <w:t>10</w:t>
            </w:r>
          </w:p>
        </w:tc>
      </w:tr>
      <w:tr>
        <w:tblPrEx>
          <w:tblCellMar>
            <w:top w:w="0" w:type="dxa"/>
            <w:left w:w="0" w:type="dxa"/>
            <w:bottom w:w="0" w:type="dxa"/>
            <w:right w:w="0" w:type="dxa"/>
          </w:tblCellMar>
        </w:tblPrEx>
        <w:trPr>
          <w:trHeight w:val="270" w:hRule="atLeast"/>
          <w:jc w:val="center"/>
        </w:trPr>
        <w:tc>
          <w:tcPr>
            <w:tcW w:w="2400" w:type="dxa"/>
            <w:gridSpan w:val="2"/>
            <w:tcBorders>
              <w:top w:val="single" w:color="666666" w:sz="6" w:space="0"/>
              <w:left w:val="single" w:color="000000" w:sz="6" w:space="0"/>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4"/>
              <w:widowControl/>
              <w:spacing w:beforeAutospacing="0" w:afterAutospacing="0" w:line="360" w:lineRule="atLeast"/>
            </w:pPr>
            <w:r>
              <w:rPr>
                <w:rFonts w:hint="eastAsia" w:ascii="宋体" w:hAnsi="宋体" w:eastAsia="宋体" w:cs="宋体"/>
                <w:sz w:val="27"/>
                <w:szCs w:val="27"/>
              </w:rPr>
              <w:t>手持鹅颈麦（2组）</w:t>
            </w:r>
          </w:p>
        </w:tc>
        <w:tc>
          <w:tcPr>
            <w:tcW w:w="6960" w:type="dxa"/>
            <w:tcBorders>
              <w:top w:val="single" w:color="666666" w:sz="6" w:space="0"/>
              <w:left w:val="single" w:color="666666" w:sz="6" w:space="0"/>
              <w:bottom w:val="single" w:color="000000" w:sz="6" w:space="0"/>
              <w:right w:val="single" w:color="000000" w:sz="6" w:space="0"/>
            </w:tcBorders>
            <w:shd w:val="clear" w:color="auto" w:fill="FFFFFF"/>
            <w:tcMar>
              <w:left w:w="105" w:type="dxa"/>
              <w:right w:w="105" w:type="dxa"/>
            </w:tcMar>
          </w:tcPr>
          <w:p>
            <w:pPr>
              <w:pStyle w:val="4"/>
              <w:widowControl/>
              <w:spacing w:beforeAutospacing="0" w:afterAutospacing="0" w:line="360" w:lineRule="atLeast"/>
              <w:rPr>
                <w:rFonts w:hint="eastAsia" w:ascii="宋体" w:hAnsi="宋体" w:eastAsia="宋体" w:cs="宋体"/>
                <w:sz w:val="27"/>
                <w:szCs w:val="27"/>
              </w:rPr>
            </w:pPr>
            <w:r>
              <w:rPr>
                <w:rFonts w:hint="eastAsia" w:ascii="宋体" w:hAnsi="宋体" w:eastAsia="宋体" w:cs="宋体"/>
                <w:sz w:val="27"/>
                <w:szCs w:val="27"/>
              </w:rPr>
              <w:t>全数字控制，动态范围：100dB</w:t>
            </w:r>
          </w:p>
          <w:p>
            <w:pPr>
              <w:pStyle w:val="4"/>
              <w:widowControl/>
              <w:spacing w:beforeAutospacing="0" w:afterAutospacing="0" w:line="360" w:lineRule="atLeast"/>
              <w:rPr>
                <w:rFonts w:hint="eastAsia" w:ascii="宋体" w:hAnsi="宋体" w:eastAsia="宋体" w:cs="宋体"/>
                <w:sz w:val="27"/>
                <w:szCs w:val="27"/>
              </w:rPr>
            </w:pPr>
            <w:r>
              <w:rPr>
                <w:rFonts w:hint="eastAsia" w:ascii="宋体" w:hAnsi="宋体" w:eastAsia="宋体" w:cs="宋体"/>
                <w:sz w:val="27"/>
                <w:szCs w:val="27"/>
              </w:rPr>
              <w:t>音频响应：80HZ-18KHZ,综合失真：≤0.5%，综合信噪比：</w:t>
            </w:r>
            <w:r>
              <w:rPr>
                <w:rFonts w:ascii="宋体" w:hAnsi="宋体" w:eastAsia="宋体" w:cs="宋体"/>
                <w:sz w:val="27"/>
                <w:szCs w:val="27"/>
              </w:rPr>
              <w:t>≥</w:t>
            </w:r>
            <w:r>
              <w:rPr>
                <w:rFonts w:hint="eastAsia" w:ascii="宋体" w:hAnsi="宋体" w:eastAsia="宋体" w:cs="宋体"/>
                <w:sz w:val="27"/>
                <w:szCs w:val="27"/>
              </w:rPr>
              <w:t>105dB</w:t>
            </w:r>
          </w:p>
          <w:p>
            <w:pPr>
              <w:pStyle w:val="4"/>
              <w:widowControl/>
              <w:spacing w:beforeAutospacing="0" w:afterAutospacing="0" w:line="360" w:lineRule="atLeast"/>
            </w:pPr>
            <w:r>
              <w:rPr>
                <w:rFonts w:hint="eastAsia" w:ascii="宋体" w:hAnsi="宋体" w:eastAsia="宋体" w:cs="宋体"/>
                <w:sz w:val="27"/>
                <w:szCs w:val="27"/>
              </w:rPr>
              <w:t>支持主席模式，支持多电源</w:t>
            </w:r>
          </w:p>
        </w:tc>
      </w:tr>
      <w:tr>
        <w:tblPrEx>
          <w:tblCellMar>
            <w:top w:w="0" w:type="dxa"/>
            <w:left w:w="0" w:type="dxa"/>
            <w:bottom w:w="0" w:type="dxa"/>
            <w:right w:w="0" w:type="dxa"/>
          </w:tblCellMar>
        </w:tblPrEx>
        <w:trPr>
          <w:trHeight w:val="270" w:hRule="atLeast"/>
          <w:jc w:val="center"/>
        </w:trPr>
        <w:tc>
          <w:tcPr>
            <w:tcW w:w="2400" w:type="dxa"/>
            <w:gridSpan w:val="2"/>
            <w:tcBorders>
              <w:top w:val="single" w:color="666666" w:sz="6" w:space="0"/>
              <w:left w:val="single" w:color="000000" w:sz="6" w:space="0"/>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4"/>
              <w:widowControl/>
              <w:spacing w:beforeAutospacing="0" w:afterAutospacing="0" w:line="360" w:lineRule="atLeast"/>
              <w:rPr>
                <w:rFonts w:ascii="宋体" w:hAnsi="宋体" w:eastAsia="宋体" w:cs="宋体"/>
                <w:sz w:val="27"/>
                <w:szCs w:val="27"/>
              </w:rPr>
            </w:pPr>
            <w:r>
              <w:rPr>
                <w:rFonts w:hint="eastAsia" w:ascii="宋体" w:hAnsi="宋体" w:eastAsia="宋体" w:cs="宋体"/>
                <w:sz w:val="27"/>
                <w:szCs w:val="27"/>
              </w:rPr>
              <w:t>电视机（2台）</w:t>
            </w:r>
          </w:p>
        </w:tc>
        <w:tc>
          <w:tcPr>
            <w:tcW w:w="6960" w:type="dxa"/>
            <w:tcBorders>
              <w:top w:val="single" w:color="666666" w:sz="6" w:space="0"/>
              <w:left w:val="single" w:color="666666" w:sz="6" w:space="0"/>
              <w:bottom w:val="single" w:color="000000" w:sz="6" w:space="0"/>
              <w:right w:val="single" w:color="000000" w:sz="6" w:space="0"/>
            </w:tcBorders>
            <w:shd w:val="clear" w:color="auto" w:fill="FFFFFF"/>
            <w:tcMar>
              <w:left w:w="105" w:type="dxa"/>
              <w:right w:w="105" w:type="dxa"/>
            </w:tcMar>
          </w:tcPr>
          <w:p>
            <w:pPr>
              <w:pStyle w:val="4"/>
              <w:widowControl/>
              <w:spacing w:beforeAutospacing="0" w:afterAutospacing="0" w:line="360" w:lineRule="atLeast"/>
              <w:rPr>
                <w:rFonts w:hint="eastAsia" w:ascii="宋体" w:hAnsi="宋体" w:eastAsia="宋体" w:cs="宋体"/>
                <w:sz w:val="27"/>
                <w:szCs w:val="27"/>
              </w:rPr>
            </w:pPr>
            <w:r>
              <w:rPr>
                <w:rFonts w:hint="eastAsia" w:ascii="宋体" w:hAnsi="宋体"/>
                <w:szCs w:val="21"/>
              </w:rPr>
              <w:t>*</w:t>
            </w:r>
            <w:r>
              <w:rPr>
                <w:rFonts w:hint="eastAsia" w:ascii="宋体" w:hAnsi="宋体" w:eastAsia="宋体" w:cs="宋体"/>
                <w:sz w:val="27"/>
                <w:szCs w:val="27"/>
              </w:rPr>
              <w:t>55寸超高清4K，内存</w:t>
            </w:r>
            <w:r>
              <w:rPr>
                <w:rFonts w:ascii="宋体" w:hAnsi="宋体" w:eastAsia="宋体" w:cs="宋体"/>
                <w:sz w:val="27"/>
                <w:szCs w:val="27"/>
              </w:rPr>
              <w:t>≥</w:t>
            </w:r>
            <w:r>
              <w:rPr>
                <w:rFonts w:hint="eastAsia" w:ascii="宋体" w:hAnsi="宋体" w:eastAsia="宋体" w:cs="宋体"/>
                <w:sz w:val="27"/>
                <w:szCs w:val="27"/>
              </w:rPr>
              <w:t>2G,存储</w:t>
            </w:r>
            <w:r>
              <w:rPr>
                <w:rFonts w:ascii="宋体" w:hAnsi="宋体" w:eastAsia="宋体" w:cs="宋体"/>
                <w:sz w:val="27"/>
                <w:szCs w:val="27"/>
              </w:rPr>
              <w:t>≥</w:t>
            </w:r>
            <w:r>
              <w:rPr>
                <w:rFonts w:hint="eastAsia" w:ascii="宋体" w:hAnsi="宋体" w:eastAsia="宋体" w:cs="宋体"/>
                <w:sz w:val="27"/>
                <w:szCs w:val="27"/>
              </w:rPr>
              <w:t xml:space="preserve">64GB </w:t>
            </w:r>
          </w:p>
          <w:p>
            <w:pPr>
              <w:pStyle w:val="4"/>
              <w:widowControl/>
              <w:spacing w:beforeAutospacing="0" w:afterAutospacing="0" w:line="360" w:lineRule="atLeast"/>
              <w:rPr>
                <w:rFonts w:hint="eastAsia" w:ascii="宋体" w:hAnsi="宋体" w:eastAsia="宋体" w:cs="宋体"/>
                <w:sz w:val="27"/>
                <w:szCs w:val="27"/>
              </w:rPr>
            </w:pPr>
            <w:r>
              <w:rPr>
                <w:rFonts w:hint="eastAsia" w:ascii="宋体" w:hAnsi="宋体" w:eastAsia="宋体" w:cs="宋体"/>
                <w:sz w:val="27"/>
                <w:szCs w:val="27"/>
              </w:rPr>
              <w:t>支持多信号源接入,支持HDR显示</w:t>
            </w:r>
          </w:p>
          <w:p>
            <w:pPr>
              <w:pStyle w:val="4"/>
              <w:widowControl/>
              <w:spacing w:beforeAutospacing="0" w:afterAutospacing="0" w:line="360" w:lineRule="atLeast"/>
              <w:rPr>
                <w:rFonts w:ascii="宋体" w:hAnsi="宋体" w:eastAsia="宋体" w:cs="宋体"/>
                <w:sz w:val="27"/>
                <w:szCs w:val="27"/>
              </w:rPr>
            </w:pPr>
            <w:r>
              <w:rPr>
                <w:rFonts w:hint="eastAsia" w:ascii="宋体" w:hAnsi="宋体" w:eastAsia="宋体" w:cs="宋体"/>
                <w:sz w:val="27"/>
                <w:szCs w:val="27"/>
              </w:rPr>
              <w:t>支持壁挂</w:t>
            </w:r>
          </w:p>
        </w:tc>
      </w:tr>
      <w:tr>
        <w:tblPrEx>
          <w:tblCellMar>
            <w:top w:w="0" w:type="dxa"/>
            <w:left w:w="0" w:type="dxa"/>
            <w:bottom w:w="0" w:type="dxa"/>
            <w:right w:w="0" w:type="dxa"/>
          </w:tblCellMar>
        </w:tblPrEx>
        <w:trPr>
          <w:trHeight w:val="270" w:hRule="atLeast"/>
          <w:jc w:val="center"/>
        </w:trPr>
        <w:tc>
          <w:tcPr>
            <w:tcW w:w="2400" w:type="dxa"/>
            <w:gridSpan w:val="2"/>
            <w:tcBorders>
              <w:top w:val="single" w:color="666666" w:sz="6" w:space="0"/>
              <w:left w:val="single" w:color="000000" w:sz="6" w:space="0"/>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4"/>
              <w:widowControl/>
              <w:spacing w:beforeAutospacing="0" w:afterAutospacing="0" w:line="360" w:lineRule="atLeast"/>
              <w:rPr>
                <w:rFonts w:ascii="宋体" w:hAnsi="宋体" w:eastAsia="宋体" w:cs="宋体"/>
                <w:sz w:val="27"/>
                <w:szCs w:val="27"/>
              </w:rPr>
            </w:pPr>
            <w:r>
              <w:rPr>
                <w:rFonts w:hint="eastAsia" w:ascii="宋体" w:hAnsi="宋体" w:eastAsia="宋体" w:cs="宋体"/>
                <w:sz w:val="27"/>
                <w:szCs w:val="27"/>
              </w:rPr>
              <w:t>电动窗帘（15平方）</w:t>
            </w:r>
          </w:p>
        </w:tc>
        <w:tc>
          <w:tcPr>
            <w:tcW w:w="6960" w:type="dxa"/>
            <w:tcBorders>
              <w:top w:val="single" w:color="666666" w:sz="6" w:space="0"/>
              <w:left w:val="single" w:color="666666" w:sz="6" w:space="0"/>
              <w:bottom w:val="single" w:color="000000" w:sz="6" w:space="0"/>
              <w:right w:val="single" w:color="000000" w:sz="6" w:space="0"/>
            </w:tcBorders>
            <w:shd w:val="clear" w:color="auto" w:fill="FFFFFF"/>
            <w:tcMar>
              <w:left w:w="105" w:type="dxa"/>
              <w:right w:w="105" w:type="dxa"/>
            </w:tcMar>
          </w:tcPr>
          <w:p>
            <w:pPr>
              <w:pStyle w:val="4"/>
              <w:widowControl/>
              <w:spacing w:beforeAutospacing="0" w:afterAutospacing="0" w:line="360" w:lineRule="atLeast"/>
              <w:rPr>
                <w:rFonts w:hint="eastAsia" w:ascii="宋体" w:hAnsi="宋体" w:eastAsia="宋体" w:cs="宋体"/>
                <w:sz w:val="27"/>
                <w:szCs w:val="27"/>
              </w:rPr>
            </w:pPr>
            <w:r>
              <w:rPr>
                <w:rFonts w:hint="eastAsia" w:ascii="宋体" w:hAnsi="宋体" w:eastAsia="宋体" w:cs="宋体"/>
                <w:sz w:val="27"/>
                <w:szCs w:val="27"/>
              </w:rPr>
              <w:t>电动一键升降，防水、隔热、遮阳</w:t>
            </w:r>
          </w:p>
          <w:p>
            <w:pPr>
              <w:pStyle w:val="4"/>
              <w:widowControl/>
              <w:spacing w:beforeAutospacing="0" w:afterAutospacing="0" w:line="360" w:lineRule="atLeast"/>
              <w:rPr>
                <w:rFonts w:ascii="宋体" w:hAnsi="宋体" w:eastAsia="宋体" w:cs="宋体"/>
                <w:sz w:val="27"/>
                <w:szCs w:val="27"/>
              </w:rPr>
            </w:pPr>
            <w:r>
              <w:rPr>
                <w:rFonts w:hint="eastAsia" w:ascii="宋体" w:hAnsi="宋体"/>
                <w:szCs w:val="21"/>
              </w:rPr>
              <w:t>*</w:t>
            </w:r>
            <w:r>
              <w:rPr>
                <w:rFonts w:ascii="宋体" w:hAnsi="宋体" w:eastAsia="宋体" w:cs="宋体"/>
                <w:sz w:val="27"/>
                <w:szCs w:val="27"/>
              </w:rPr>
              <w:t>99%双面印图</w:t>
            </w:r>
          </w:p>
          <w:p>
            <w:pPr>
              <w:pStyle w:val="4"/>
              <w:widowControl/>
              <w:spacing w:beforeAutospacing="0" w:afterAutospacing="0" w:line="360" w:lineRule="atLeast"/>
              <w:rPr>
                <w:rFonts w:ascii="宋体" w:hAnsi="宋体" w:eastAsia="宋体" w:cs="宋体"/>
                <w:sz w:val="27"/>
                <w:szCs w:val="27"/>
              </w:rPr>
            </w:pPr>
            <w:r>
              <w:rPr>
                <w:rFonts w:hint="eastAsia" w:ascii="宋体" w:hAnsi="宋体"/>
                <w:szCs w:val="21"/>
              </w:rPr>
              <w:t>*</w:t>
            </w:r>
            <w:r>
              <w:rPr>
                <w:rFonts w:ascii="宋体" w:hAnsi="宋体" w:eastAsia="宋体" w:cs="宋体"/>
                <w:sz w:val="27"/>
                <w:szCs w:val="27"/>
              </w:rPr>
              <w:t>静音轨道</w:t>
            </w:r>
          </w:p>
        </w:tc>
      </w:tr>
      <w:tr>
        <w:tblPrEx>
          <w:tblCellMar>
            <w:top w:w="0" w:type="dxa"/>
            <w:left w:w="0" w:type="dxa"/>
            <w:bottom w:w="0" w:type="dxa"/>
            <w:right w:w="0" w:type="dxa"/>
          </w:tblCellMar>
        </w:tblPrEx>
        <w:trPr>
          <w:trHeight w:val="270" w:hRule="atLeast"/>
          <w:jc w:val="center"/>
        </w:trPr>
        <w:tc>
          <w:tcPr>
            <w:tcW w:w="2400" w:type="dxa"/>
            <w:gridSpan w:val="2"/>
            <w:tcBorders>
              <w:top w:val="single" w:color="666666" w:sz="6" w:space="0"/>
              <w:left w:val="single" w:color="000000" w:sz="6" w:space="0"/>
              <w:bottom w:val="single" w:color="auto" w:sz="4" w:space="0"/>
              <w:right w:val="single" w:color="000000" w:sz="6" w:space="0"/>
            </w:tcBorders>
            <w:shd w:val="clear" w:color="auto" w:fill="FFFFFF"/>
            <w:tcMar>
              <w:top w:w="15" w:type="dxa"/>
              <w:left w:w="15" w:type="dxa"/>
              <w:bottom w:w="15" w:type="dxa"/>
              <w:right w:w="15" w:type="dxa"/>
            </w:tcMar>
            <w:vAlign w:val="center"/>
          </w:tcPr>
          <w:p>
            <w:pPr>
              <w:pStyle w:val="4"/>
              <w:widowControl/>
              <w:spacing w:beforeAutospacing="0" w:afterAutospacing="0" w:line="360" w:lineRule="atLeast"/>
              <w:rPr>
                <w:rFonts w:ascii="宋体" w:hAnsi="宋体" w:eastAsia="宋体" w:cs="宋体"/>
                <w:sz w:val="27"/>
                <w:szCs w:val="27"/>
              </w:rPr>
            </w:pPr>
            <w:r>
              <w:rPr>
                <w:rFonts w:hint="eastAsia" w:ascii="宋体" w:hAnsi="宋体" w:eastAsia="宋体" w:cs="宋体"/>
                <w:sz w:val="27"/>
                <w:szCs w:val="27"/>
              </w:rPr>
              <w:t>会议智慧大屏（1台）</w:t>
            </w:r>
          </w:p>
        </w:tc>
        <w:tc>
          <w:tcPr>
            <w:tcW w:w="6960" w:type="dxa"/>
            <w:tcBorders>
              <w:top w:val="single" w:color="666666" w:sz="6" w:space="0"/>
              <w:left w:val="single" w:color="666666" w:sz="6" w:space="0"/>
              <w:bottom w:val="single" w:color="000000" w:sz="6" w:space="0"/>
              <w:right w:val="single" w:color="000000" w:sz="6" w:space="0"/>
            </w:tcBorders>
            <w:shd w:val="clear" w:color="auto" w:fill="FFFFFF"/>
            <w:tcMar>
              <w:left w:w="105" w:type="dxa"/>
              <w:right w:w="105" w:type="dxa"/>
            </w:tcMar>
          </w:tcPr>
          <w:p>
            <w:pPr>
              <w:pStyle w:val="4"/>
              <w:widowControl/>
              <w:spacing w:beforeAutospacing="0" w:afterAutospacing="0" w:line="360" w:lineRule="atLeast"/>
              <w:rPr>
                <w:rFonts w:ascii="宋体" w:hAnsi="宋体" w:eastAsia="宋体" w:cs="宋体"/>
                <w:sz w:val="27"/>
                <w:szCs w:val="27"/>
              </w:rPr>
            </w:pPr>
            <w:r>
              <w:rPr>
                <w:rFonts w:hint="eastAsia" w:ascii="宋体" w:hAnsi="宋体"/>
                <w:szCs w:val="21"/>
              </w:rPr>
              <w:t>*</w:t>
            </w:r>
            <w:r>
              <w:rPr>
                <w:rFonts w:hint="eastAsia" w:ascii="宋体" w:hAnsi="宋体" w:eastAsia="宋体" w:cs="宋体"/>
                <w:sz w:val="27"/>
                <w:szCs w:val="27"/>
              </w:rPr>
              <w:t>86寸，超高清</w:t>
            </w:r>
            <w:r>
              <w:rPr>
                <w:rFonts w:ascii="宋体" w:hAnsi="宋体" w:eastAsia="宋体" w:cs="宋体"/>
                <w:sz w:val="27"/>
                <w:szCs w:val="27"/>
              </w:rPr>
              <w:t>4K</w:t>
            </w:r>
          </w:p>
          <w:p>
            <w:pPr>
              <w:pStyle w:val="4"/>
              <w:widowControl/>
              <w:spacing w:beforeAutospacing="0" w:afterAutospacing="0" w:line="360" w:lineRule="atLeast"/>
              <w:rPr>
                <w:rFonts w:hint="eastAsia" w:ascii="宋体" w:hAnsi="宋体" w:eastAsia="宋体" w:cs="宋体"/>
                <w:sz w:val="27"/>
                <w:szCs w:val="27"/>
              </w:rPr>
            </w:pPr>
            <w:r>
              <w:rPr>
                <w:rFonts w:ascii="宋体" w:hAnsi="宋体" w:eastAsia="宋体" w:cs="宋体"/>
                <w:sz w:val="27"/>
                <w:szCs w:val="27"/>
              </w:rPr>
              <w:t>支持触写功能</w:t>
            </w:r>
            <w:r>
              <w:rPr>
                <w:rFonts w:hint="eastAsia" w:ascii="宋体" w:hAnsi="宋体" w:eastAsia="宋体" w:cs="宋体"/>
                <w:sz w:val="27"/>
                <w:szCs w:val="27"/>
              </w:rPr>
              <w:t>、内置摄像头、麦克风阵列</w:t>
            </w:r>
          </w:p>
          <w:p>
            <w:pPr>
              <w:pStyle w:val="4"/>
              <w:widowControl/>
              <w:spacing w:beforeAutospacing="0" w:afterAutospacing="0" w:line="360" w:lineRule="atLeast"/>
              <w:rPr>
                <w:rFonts w:ascii="宋体" w:hAnsi="宋体" w:eastAsia="宋体" w:cs="宋体"/>
                <w:sz w:val="27"/>
                <w:szCs w:val="27"/>
              </w:rPr>
            </w:pPr>
            <w:r>
              <w:rPr>
                <w:rFonts w:ascii="宋体" w:hAnsi="宋体" w:eastAsia="宋体" w:cs="宋体"/>
                <w:sz w:val="27"/>
                <w:szCs w:val="27"/>
              </w:rPr>
              <w:t>CPU</w:t>
            </w:r>
            <w:r>
              <w:rPr>
                <w:rFonts w:hint="eastAsia" w:ascii="宋体" w:hAnsi="宋体" w:eastAsia="宋体" w:cs="宋体"/>
                <w:sz w:val="27"/>
                <w:szCs w:val="27"/>
              </w:rPr>
              <w:t>：</w:t>
            </w:r>
            <w:r>
              <w:rPr>
                <w:rFonts w:ascii="宋体" w:hAnsi="宋体" w:eastAsia="宋体" w:cs="宋体"/>
                <w:sz w:val="27"/>
                <w:szCs w:val="27"/>
              </w:rPr>
              <w:fldChar w:fldCharType="begin"/>
            </w:r>
            <w:r>
              <w:rPr>
                <w:rFonts w:ascii="宋体" w:hAnsi="宋体" w:eastAsia="宋体" w:cs="宋体"/>
                <w:sz w:val="27"/>
                <w:szCs w:val="27"/>
              </w:rPr>
              <w:instrText xml:space="preserve"> HYPERLINK "mailto:双芯片4core@1.5G+4core@1.8G" </w:instrText>
            </w:r>
            <w:r>
              <w:rPr>
                <w:rFonts w:ascii="宋体" w:hAnsi="宋体" w:eastAsia="宋体" w:cs="宋体"/>
                <w:sz w:val="27"/>
                <w:szCs w:val="27"/>
              </w:rPr>
              <w:fldChar w:fldCharType="separate"/>
            </w:r>
            <w:r>
              <w:rPr>
                <w:rStyle w:val="8"/>
                <w:rFonts w:ascii="宋体" w:hAnsi="宋体" w:eastAsia="宋体" w:cs="宋体"/>
                <w:sz w:val="27"/>
                <w:szCs w:val="27"/>
              </w:rPr>
              <w:t>双芯片</w:t>
            </w:r>
            <w:r>
              <w:rPr>
                <w:rStyle w:val="8"/>
                <w:rFonts w:hint="eastAsia" w:ascii="宋体" w:hAnsi="宋体" w:eastAsia="宋体" w:cs="宋体"/>
                <w:sz w:val="27"/>
                <w:szCs w:val="27"/>
              </w:rPr>
              <w:t>4core@1.5G+4core@1.8G</w:t>
            </w:r>
            <w:r>
              <w:rPr>
                <w:rFonts w:ascii="宋体" w:hAnsi="宋体" w:eastAsia="宋体" w:cs="宋体"/>
                <w:sz w:val="27"/>
                <w:szCs w:val="27"/>
              </w:rPr>
              <w:fldChar w:fldCharType="end"/>
            </w:r>
            <w:r>
              <w:rPr>
                <w:rFonts w:hint="eastAsia" w:ascii="宋体" w:hAnsi="宋体" w:eastAsia="宋体" w:cs="宋体"/>
                <w:sz w:val="27"/>
                <w:szCs w:val="27"/>
                <w:lang w:val="en-US" w:eastAsia="zh-CN"/>
              </w:rPr>
              <w:t xml:space="preserve"> 以上标准</w:t>
            </w:r>
            <w:r>
              <w:rPr>
                <w:rFonts w:ascii="宋体" w:hAnsi="宋体" w:eastAsia="宋体" w:cs="宋体"/>
                <w:sz w:val="27"/>
                <w:szCs w:val="27"/>
              </w:rPr>
              <w:t xml:space="preserve"> ；运行内存 ≥</w:t>
            </w:r>
            <w:r>
              <w:rPr>
                <w:rFonts w:hint="eastAsia" w:ascii="宋体" w:hAnsi="宋体" w:eastAsia="宋体" w:cs="宋体"/>
                <w:sz w:val="27"/>
                <w:szCs w:val="27"/>
              </w:rPr>
              <w:t>12</w:t>
            </w:r>
            <w:r>
              <w:rPr>
                <w:rFonts w:ascii="宋体" w:hAnsi="宋体" w:eastAsia="宋体" w:cs="宋体"/>
                <w:sz w:val="27"/>
                <w:szCs w:val="27"/>
              </w:rPr>
              <w:t>GB；存储内存 ≥</w:t>
            </w:r>
            <w:r>
              <w:rPr>
                <w:rFonts w:hint="eastAsia" w:ascii="宋体" w:hAnsi="宋体" w:eastAsia="宋体" w:cs="宋体"/>
                <w:sz w:val="27"/>
                <w:szCs w:val="27"/>
              </w:rPr>
              <w:t>64</w:t>
            </w:r>
            <w:r>
              <w:rPr>
                <w:rFonts w:ascii="宋体" w:hAnsi="宋体" w:eastAsia="宋体" w:cs="宋体"/>
                <w:sz w:val="27"/>
                <w:szCs w:val="27"/>
              </w:rPr>
              <w:t>GB</w:t>
            </w:r>
          </w:p>
          <w:p>
            <w:pPr>
              <w:pStyle w:val="4"/>
              <w:widowControl/>
              <w:spacing w:beforeAutospacing="0" w:afterAutospacing="0" w:line="360" w:lineRule="atLeast"/>
              <w:rPr>
                <w:rFonts w:ascii="宋体" w:hAnsi="宋体" w:eastAsia="宋体" w:cs="宋体"/>
                <w:sz w:val="27"/>
                <w:szCs w:val="27"/>
              </w:rPr>
            </w:pPr>
            <w:r>
              <w:rPr>
                <w:rFonts w:hint="eastAsia" w:ascii="宋体" w:hAnsi="宋体"/>
                <w:szCs w:val="21"/>
              </w:rPr>
              <w:t>*</w:t>
            </w:r>
            <w:r>
              <w:rPr>
                <w:rFonts w:ascii="宋体" w:hAnsi="宋体" w:eastAsia="宋体" w:cs="宋体"/>
                <w:sz w:val="27"/>
                <w:szCs w:val="27"/>
              </w:rPr>
              <w:t>支持</w:t>
            </w:r>
            <w:r>
              <w:rPr>
                <w:rFonts w:hint="eastAsia" w:ascii="宋体" w:hAnsi="宋体" w:eastAsia="宋体" w:cs="宋体"/>
                <w:sz w:val="27"/>
                <w:szCs w:val="27"/>
              </w:rPr>
              <w:t>H.265 1080p硬编解码，</w:t>
            </w:r>
            <w:r>
              <w:rPr>
                <w:rFonts w:ascii="宋体" w:hAnsi="宋体" w:eastAsia="宋体" w:cs="宋体"/>
                <w:sz w:val="27"/>
                <w:szCs w:val="27"/>
              </w:rPr>
              <w:t>支持HDR显示</w:t>
            </w:r>
          </w:p>
          <w:p>
            <w:pPr>
              <w:pStyle w:val="4"/>
              <w:widowControl/>
              <w:spacing w:beforeAutospacing="0" w:afterAutospacing="0" w:line="360" w:lineRule="atLeast"/>
              <w:rPr>
                <w:rFonts w:ascii="宋体" w:hAnsi="宋体" w:eastAsia="宋体" w:cs="宋体"/>
                <w:sz w:val="27"/>
                <w:szCs w:val="27"/>
              </w:rPr>
            </w:pPr>
            <w:r>
              <w:rPr>
                <w:rFonts w:ascii="宋体" w:hAnsi="宋体" w:eastAsia="宋体" w:cs="宋体"/>
                <w:sz w:val="27"/>
                <w:szCs w:val="27"/>
              </w:rPr>
              <w:t>背光源 LED</w:t>
            </w:r>
          </w:p>
          <w:p>
            <w:pPr>
              <w:pStyle w:val="4"/>
              <w:widowControl/>
              <w:spacing w:beforeAutospacing="0" w:afterAutospacing="0" w:line="360" w:lineRule="atLeast"/>
              <w:rPr>
                <w:rFonts w:ascii="宋体" w:hAnsi="宋体" w:eastAsia="宋体" w:cs="宋体"/>
                <w:sz w:val="27"/>
                <w:szCs w:val="27"/>
              </w:rPr>
            </w:pPr>
            <w:r>
              <w:rPr>
                <w:rFonts w:ascii="宋体" w:hAnsi="宋体" w:eastAsia="宋体" w:cs="宋体"/>
                <w:sz w:val="27"/>
                <w:szCs w:val="27"/>
              </w:rPr>
              <w:t>高清2160p</w:t>
            </w:r>
          </w:p>
          <w:p>
            <w:pPr>
              <w:pStyle w:val="4"/>
              <w:widowControl/>
              <w:spacing w:beforeAutospacing="0" w:afterAutospacing="0" w:line="360" w:lineRule="atLeast"/>
              <w:rPr>
                <w:rFonts w:hint="eastAsia" w:ascii="宋体" w:hAnsi="宋体" w:eastAsia="宋体" w:cs="宋体"/>
                <w:sz w:val="27"/>
                <w:szCs w:val="27"/>
              </w:rPr>
            </w:pPr>
            <w:r>
              <w:rPr>
                <w:rFonts w:hint="eastAsia" w:ascii="宋体" w:hAnsi="宋体" w:eastAsia="宋体" w:cs="宋体"/>
                <w:sz w:val="27"/>
                <w:szCs w:val="27"/>
              </w:rPr>
              <w:t>支持多信号源接入；</w:t>
            </w:r>
          </w:p>
          <w:p>
            <w:pPr>
              <w:pStyle w:val="4"/>
              <w:widowControl/>
              <w:spacing w:beforeAutospacing="0" w:afterAutospacing="0" w:line="360" w:lineRule="atLeast"/>
              <w:rPr>
                <w:rFonts w:ascii="宋体" w:hAnsi="宋体" w:eastAsia="宋体" w:cs="宋体"/>
                <w:sz w:val="27"/>
                <w:szCs w:val="27"/>
              </w:rPr>
            </w:pPr>
            <w:r>
              <w:rPr>
                <w:rFonts w:ascii="宋体" w:hAnsi="宋体" w:eastAsia="宋体" w:cs="宋体"/>
                <w:sz w:val="27"/>
                <w:szCs w:val="27"/>
              </w:rPr>
              <w:t>一级能效</w:t>
            </w:r>
            <w:r>
              <w:rPr>
                <w:rFonts w:hint="eastAsia" w:ascii="宋体" w:hAnsi="宋体" w:eastAsia="宋体" w:cs="宋体"/>
                <w:sz w:val="27"/>
                <w:szCs w:val="27"/>
              </w:rPr>
              <w:t>（中标后需单独提供中国节能产品认证证书及3C认证证书复印件并加盖单位公章)</w:t>
            </w:r>
          </w:p>
        </w:tc>
      </w:tr>
      <w:tr>
        <w:tblPrEx>
          <w:tblCellMar>
            <w:top w:w="0" w:type="dxa"/>
            <w:left w:w="0" w:type="dxa"/>
            <w:bottom w:w="0" w:type="dxa"/>
            <w:right w:w="0" w:type="dxa"/>
          </w:tblCellMar>
        </w:tblPrEx>
        <w:trPr>
          <w:trHeight w:val="270" w:hRule="atLeast"/>
          <w:jc w:val="center"/>
        </w:trPr>
        <w:tc>
          <w:tcPr>
            <w:tcW w:w="2400" w:type="dxa"/>
            <w:gridSpan w:val="2"/>
            <w:tcBorders>
              <w:top w:val="single" w:color="666666" w:sz="6" w:space="0"/>
              <w:left w:val="single" w:color="000000" w:sz="6" w:space="0"/>
              <w:bottom w:val="single" w:color="auto" w:sz="4" w:space="0"/>
              <w:right w:val="single" w:color="000000" w:sz="6" w:space="0"/>
            </w:tcBorders>
            <w:shd w:val="clear" w:color="auto" w:fill="FFFFFF"/>
            <w:tcMar>
              <w:top w:w="15" w:type="dxa"/>
              <w:left w:w="15" w:type="dxa"/>
              <w:bottom w:w="15" w:type="dxa"/>
              <w:right w:w="15" w:type="dxa"/>
            </w:tcMar>
            <w:vAlign w:val="center"/>
          </w:tcPr>
          <w:p>
            <w:pPr>
              <w:jc w:val="left"/>
              <w:rPr>
                <w:rFonts w:ascii="微软雅黑" w:hAnsi="微软雅黑" w:eastAsia="微软雅黑" w:cs="宋体"/>
                <w:sz w:val="20"/>
                <w:szCs w:val="20"/>
              </w:rPr>
            </w:pPr>
            <w:r>
              <w:rPr>
                <w:rFonts w:hint="eastAsia" w:ascii="宋体" w:hAnsi="宋体" w:eastAsia="宋体" w:cs="宋体"/>
                <w:kern w:val="0"/>
                <w:sz w:val="27"/>
                <w:szCs w:val="27"/>
              </w:rPr>
              <w:t>音频硬件终端（1套）</w:t>
            </w:r>
          </w:p>
        </w:tc>
        <w:tc>
          <w:tcPr>
            <w:tcW w:w="6960" w:type="dxa"/>
            <w:tcBorders>
              <w:top w:val="single" w:color="666666" w:sz="6" w:space="0"/>
              <w:left w:val="single" w:color="666666" w:sz="6" w:space="0"/>
              <w:bottom w:val="single" w:color="000000" w:sz="6" w:space="0"/>
              <w:right w:val="single" w:color="000000" w:sz="6" w:space="0"/>
            </w:tcBorders>
            <w:shd w:val="clear" w:color="auto" w:fill="FFFFFF"/>
            <w:tcMar>
              <w:left w:w="105" w:type="dxa"/>
              <w:right w:w="105" w:type="dxa"/>
            </w:tcMar>
          </w:tcPr>
          <w:p>
            <w:pPr>
              <w:pStyle w:val="4"/>
              <w:widowControl/>
              <w:spacing w:beforeAutospacing="0" w:afterAutospacing="0" w:line="360" w:lineRule="atLeast"/>
              <w:rPr>
                <w:rFonts w:hint="eastAsia" w:ascii="宋体" w:hAnsi="宋体" w:eastAsia="宋体" w:cs="宋体"/>
                <w:sz w:val="27"/>
                <w:szCs w:val="27"/>
              </w:rPr>
            </w:pPr>
            <w:r>
              <w:rPr>
                <w:rFonts w:hint="eastAsia" w:ascii="宋体" w:hAnsi="宋体"/>
                <w:szCs w:val="21"/>
              </w:rPr>
              <w:t>*</w:t>
            </w:r>
            <w:r>
              <w:rPr>
                <w:rFonts w:hint="eastAsia" w:ascii="宋体" w:hAnsi="宋体" w:eastAsia="宋体" w:cs="宋体"/>
                <w:sz w:val="27"/>
                <w:szCs w:val="27"/>
              </w:rPr>
              <w:t>音响：高保真挂壁音箱，峰值功率≥130W</w:t>
            </w:r>
          </w:p>
          <w:p>
            <w:pPr>
              <w:pStyle w:val="4"/>
              <w:widowControl/>
              <w:spacing w:beforeAutospacing="0" w:afterAutospacing="0" w:line="360" w:lineRule="atLeast"/>
              <w:rPr>
                <w:rFonts w:hint="eastAsia" w:ascii="宋体" w:hAnsi="宋体" w:eastAsia="宋体" w:cs="宋体"/>
                <w:sz w:val="27"/>
                <w:szCs w:val="27"/>
              </w:rPr>
            </w:pPr>
            <w:r>
              <w:rPr>
                <w:rFonts w:hint="eastAsia" w:ascii="宋体" w:hAnsi="宋体" w:eastAsia="宋体" w:cs="宋体"/>
                <w:sz w:val="27"/>
                <w:szCs w:val="27"/>
              </w:rPr>
              <w:t>频率响应：20HZ-20KHZ,灵敏度</w:t>
            </w:r>
            <w:r>
              <w:rPr>
                <w:rFonts w:ascii="宋体" w:hAnsi="宋体" w:eastAsia="宋体" w:cs="宋体"/>
                <w:sz w:val="27"/>
                <w:szCs w:val="27"/>
              </w:rPr>
              <w:t>≥</w:t>
            </w:r>
            <w:r>
              <w:rPr>
                <w:rFonts w:hint="eastAsia" w:ascii="宋体" w:hAnsi="宋体" w:eastAsia="宋体" w:cs="宋体"/>
                <w:sz w:val="27"/>
                <w:szCs w:val="27"/>
              </w:rPr>
              <w:t>96dB±2dB，额定阻抗：8Ω，额定功率：65W，峰值功率：130W</w:t>
            </w:r>
          </w:p>
          <w:p>
            <w:pPr>
              <w:pStyle w:val="4"/>
              <w:widowControl/>
              <w:spacing w:beforeAutospacing="0" w:afterAutospacing="0" w:line="360" w:lineRule="atLeast"/>
              <w:rPr>
                <w:rFonts w:hint="eastAsia" w:ascii="宋体" w:hAnsi="宋体" w:eastAsia="宋体" w:cs="宋体"/>
                <w:sz w:val="27"/>
                <w:szCs w:val="27"/>
              </w:rPr>
            </w:pPr>
            <w:r>
              <w:rPr>
                <w:rFonts w:hint="eastAsia" w:ascii="宋体" w:hAnsi="宋体" w:eastAsia="宋体" w:cs="宋体"/>
                <w:sz w:val="27"/>
                <w:szCs w:val="27"/>
              </w:rPr>
              <w:t>功放：支持高低音混响调节功能，</w:t>
            </w:r>
            <w:r>
              <w:rPr>
                <w:rFonts w:ascii="宋体" w:hAnsi="宋体" w:eastAsia="宋体" w:cs="宋体"/>
                <w:sz w:val="27"/>
                <w:szCs w:val="27"/>
              </w:rPr>
              <w:t>≥</w:t>
            </w:r>
            <w:r>
              <w:rPr>
                <w:rFonts w:hint="eastAsia" w:ascii="宋体" w:hAnsi="宋体" w:eastAsia="宋体" w:cs="宋体"/>
                <w:sz w:val="27"/>
                <w:szCs w:val="27"/>
              </w:rPr>
              <w:t>5路话筒输入接口，支持多种音源输入，输出功率：100W+100W</w:t>
            </w:r>
          </w:p>
          <w:p>
            <w:pPr>
              <w:pStyle w:val="4"/>
              <w:widowControl/>
              <w:spacing w:beforeAutospacing="0" w:afterAutospacing="0" w:line="360" w:lineRule="atLeast"/>
              <w:rPr>
                <w:rFonts w:ascii="宋体" w:hAnsi="宋体" w:eastAsia="宋体" w:cs="宋体"/>
                <w:sz w:val="27"/>
                <w:szCs w:val="27"/>
              </w:rPr>
            </w:pPr>
            <w:r>
              <w:rPr>
                <w:rFonts w:hint="eastAsia" w:ascii="宋体" w:hAnsi="宋体" w:eastAsia="宋体" w:cs="宋体"/>
                <w:sz w:val="27"/>
                <w:szCs w:val="27"/>
              </w:rPr>
              <w:t>频率响应：20HZ-20KHZ，失真度：＜-90</w:t>
            </w:r>
            <w:r>
              <w:rPr>
                <w:rFonts w:ascii="宋体" w:hAnsi="宋体" w:eastAsia="宋体" w:cs="宋体"/>
                <w:sz w:val="27"/>
                <w:szCs w:val="27"/>
              </w:rPr>
              <w:t>Db</w:t>
            </w:r>
          </w:p>
          <w:p>
            <w:pPr>
              <w:pStyle w:val="4"/>
              <w:widowControl/>
              <w:spacing w:beforeAutospacing="0" w:afterAutospacing="0" w:line="360" w:lineRule="atLeast"/>
              <w:rPr>
                <w:rFonts w:ascii="宋体" w:hAnsi="宋体" w:eastAsia="宋体" w:cs="宋体"/>
                <w:sz w:val="27"/>
                <w:szCs w:val="27"/>
              </w:rPr>
            </w:pPr>
            <w:r>
              <w:rPr>
                <w:rFonts w:hint="eastAsia" w:ascii="宋体" w:hAnsi="宋体" w:eastAsia="宋体" w:cs="宋体"/>
                <w:sz w:val="27"/>
                <w:szCs w:val="27"/>
              </w:rPr>
              <w:t>电压：AC220V±10%</w:t>
            </w:r>
          </w:p>
        </w:tc>
      </w:tr>
      <w:tr>
        <w:tblPrEx>
          <w:tblCellMar>
            <w:top w:w="0" w:type="dxa"/>
            <w:left w:w="0" w:type="dxa"/>
            <w:bottom w:w="0" w:type="dxa"/>
            <w:right w:w="0" w:type="dxa"/>
          </w:tblCellMar>
        </w:tblPrEx>
        <w:trPr>
          <w:trHeight w:val="270" w:hRule="atLeast"/>
          <w:jc w:val="center"/>
        </w:trPr>
        <w:tc>
          <w:tcPr>
            <w:tcW w:w="2400" w:type="dxa"/>
            <w:gridSpan w:val="2"/>
            <w:tcBorders>
              <w:top w:val="single" w:color="auto" w:sz="4" w:space="0"/>
              <w:left w:val="single" w:color="000000" w:sz="6" w:space="0"/>
              <w:bottom w:val="single" w:color="auto" w:sz="4" w:space="0"/>
              <w:right w:val="single" w:color="auto" w:sz="4" w:space="0"/>
            </w:tcBorders>
            <w:shd w:val="clear" w:color="auto" w:fill="FFFFFF"/>
            <w:tcMar>
              <w:left w:w="105" w:type="dxa"/>
              <w:right w:w="105" w:type="dxa"/>
            </w:tcMar>
            <w:vAlign w:val="center"/>
          </w:tcPr>
          <w:p>
            <w:pPr>
              <w:pStyle w:val="4"/>
              <w:widowControl/>
              <w:spacing w:beforeAutospacing="0" w:afterAutospacing="0" w:line="360" w:lineRule="atLeast"/>
              <w:rPr>
                <w:rFonts w:ascii="宋体" w:hAnsi="宋体" w:eastAsia="宋体" w:cs="宋体"/>
                <w:sz w:val="27"/>
                <w:szCs w:val="27"/>
              </w:rPr>
            </w:pPr>
            <w:r>
              <w:rPr>
                <w:rFonts w:ascii="宋体" w:hAnsi="宋体" w:eastAsia="宋体" w:cs="宋体"/>
                <w:sz w:val="27"/>
                <w:szCs w:val="27"/>
              </w:rPr>
              <w:t>安装</w:t>
            </w:r>
            <w:r>
              <w:rPr>
                <w:rFonts w:hint="eastAsia" w:ascii="宋体" w:hAnsi="宋体" w:eastAsia="宋体" w:cs="宋体"/>
                <w:sz w:val="27"/>
                <w:szCs w:val="27"/>
              </w:rPr>
              <w:t>（1次）</w:t>
            </w:r>
          </w:p>
        </w:tc>
        <w:tc>
          <w:tcPr>
            <w:tcW w:w="6960" w:type="dxa"/>
            <w:tcBorders>
              <w:top w:val="single" w:color="666666" w:sz="6" w:space="0"/>
              <w:left w:val="single" w:color="auto" w:sz="4" w:space="0"/>
              <w:bottom w:val="single" w:color="666666" w:sz="6" w:space="0"/>
              <w:right w:val="single" w:color="000000" w:sz="6" w:space="0"/>
            </w:tcBorders>
            <w:shd w:val="clear" w:color="auto" w:fill="FFFFFF"/>
            <w:tcMar>
              <w:left w:w="105" w:type="dxa"/>
              <w:right w:w="105" w:type="dxa"/>
            </w:tcMar>
          </w:tcPr>
          <w:p>
            <w:pPr>
              <w:pStyle w:val="4"/>
              <w:widowControl/>
              <w:spacing w:beforeAutospacing="0" w:afterAutospacing="0" w:line="360" w:lineRule="atLeast"/>
              <w:rPr>
                <w:rFonts w:ascii="宋体" w:hAnsi="宋体" w:eastAsia="宋体" w:cs="宋体"/>
                <w:sz w:val="27"/>
                <w:szCs w:val="27"/>
              </w:rPr>
            </w:pPr>
            <w:r>
              <w:rPr>
                <w:rFonts w:ascii="宋体" w:hAnsi="宋体" w:eastAsia="宋体" w:cs="宋体"/>
                <w:sz w:val="27"/>
                <w:szCs w:val="27"/>
              </w:rPr>
              <w:t>包含人工及耗材</w:t>
            </w:r>
          </w:p>
        </w:tc>
      </w:tr>
      <w:tr>
        <w:tblPrEx>
          <w:tblCellMar>
            <w:top w:w="0" w:type="dxa"/>
            <w:left w:w="0" w:type="dxa"/>
            <w:bottom w:w="0" w:type="dxa"/>
            <w:right w:w="0" w:type="dxa"/>
          </w:tblCellMar>
        </w:tblPrEx>
        <w:trPr>
          <w:trHeight w:val="1887" w:hRule="atLeast"/>
          <w:jc w:val="center"/>
        </w:trPr>
        <w:tc>
          <w:tcPr>
            <w:tcW w:w="2370" w:type="dxa"/>
            <w:tcBorders>
              <w:top w:val="single" w:color="auto" w:sz="4" w:space="0"/>
              <w:left w:val="single" w:color="000000" w:sz="6" w:space="0"/>
              <w:bottom w:val="single" w:color="auto" w:sz="4" w:space="0"/>
              <w:right w:val="single" w:color="auto" w:sz="4" w:space="0"/>
            </w:tcBorders>
            <w:shd w:val="clear" w:color="auto" w:fill="FFFFFF"/>
            <w:tcMar>
              <w:left w:w="105" w:type="dxa"/>
              <w:right w:w="105" w:type="dxa"/>
            </w:tcMar>
            <w:vAlign w:val="center"/>
          </w:tcPr>
          <w:p>
            <w:pPr>
              <w:pStyle w:val="4"/>
              <w:widowControl/>
              <w:spacing w:beforeAutospacing="0" w:afterAutospacing="0" w:line="360" w:lineRule="atLeast"/>
              <w:rPr>
                <w:rFonts w:ascii="宋体" w:hAnsi="宋体" w:eastAsia="宋体" w:cs="宋体"/>
                <w:sz w:val="27"/>
                <w:szCs w:val="27"/>
              </w:rPr>
            </w:pPr>
            <w:r>
              <w:rPr>
                <w:rFonts w:hint="eastAsia" w:ascii="宋体" w:hAnsi="宋体" w:eastAsia="宋体" w:cs="宋体"/>
                <w:sz w:val="27"/>
                <w:szCs w:val="27"/>
              </w:rPr>
              <w:t>其它</w:t>
            </w:r>
          </w:p>
        </w:tc>
        <w:tc>
          <w:tcPr>
            <w:tcW w:w="6990" w:type="dxa"/>
            <w:gridSpan w:val="2"/>
            <w:tcBorders>
              <w:top w:val="single" w:color="auto" w:sz="4" w:space="0"/>
              <w:left w:val="single" w:color="auto" w:sz="4" w:space="0"/>
              <w:bottom w:val="single" w:color="auto" w:sz="4" w:space="0"/>
              <w:right w:val="single" w:color="000000" w:sz="6" w:space="0"/>
            </w:tcBorders>
            <w:shd w:val="clear" w:color="auto" w:fill="FFFFFF"/>
            <w:vAlign w:val="center"/>
          </w:tcPr>
          <w:p>
            <w:pPr>
              <w:pStyle w:val="4"/>
              <w:widowControl/>
              <w:spacing w:beforeAutospacing="0" w:afterAutospacing="0" w:line="360" w:lineRule="atLeast"/>
              <w:ind w:left="1350" w:hanging="1200" w:hangingChars="500"/>
              <w:rPr>
                <w:rFonts w:ascii="宋体" w:hAnsi="宋体" w:eastAsia="宋体" w:cs="宋体"/>
                <w:sz w:val="27"/>
                <w:szCs w:val="27"/>
              </w:rPr>
            </w:pPr>
            <w:r>
              <w:rPr>
                <w:rFonts w:hint="eastAsia" w:ascii="宋体" w:hAnsi="宋体"/>
                <w:szCs w:val="21"/>
              </w:rPr>
              <w:t>*</w:t>
            </w:r>
            <w:r>
              <w:rPr>
                <w:rFonts w:hint="eastAsia" w:ascii="宋体" w:hAnsi="宋体" w:eastAsia="宋体" w:cs="宋体"/>
                <w:sz w:val="27"/>
                <w:szCs w:val="27"/>
              </w:rPr>
              <w:t>系统对接：</w:t>
            </w:r>
            <w:r>
              <w:rPr>
                <w:rFonts w:ascii="宋体" w:hAnsi="宋体" w:eastAsia="宋体" w:cs="宋体"/>
                <w:sz w:val="27"/>
                <w:szCs w:val="27"/>
              </w:rPr>
              <w:t>对接医院现有锐达远程医疗会诊软件</w:t>
            </w:r>
            <w:r>
              <w:rPr>
                <w:rFonts w:hint="eastAsia" w:ascii="宋体" w:hAnsi="宋体" w:eastAsia="宋体" w:cs="宋体"/>
                <w:sz w:val="27"/>
                <w:szCs w:val="27"/>
              </w:rPr>
              <w:t>，确保会诊音视频互通正常</w:t>
            </w:r>
          </w:p>
          <w:p>
            <w:pPr>
              <w:pStyle w:val="4"/>
              <w:widowControl/>
              <w:spacing w:beforeAutospacing="0" w:afterAutospacing="0" w:line="360" w:lineRule="atLeast"/>
              <w:rPr>
                <w:rFonts w:ascii="宋体" w:hAnsi="宋体" w:eastAsia="宋体" w:cs="宋体"/>
                <w:sz w:val="27"/>
                <w:szCs w:val="27"/>
              </w:rPr>
            </w:pPr>
            <w:r>
              <w:rPr>
                <w:rFonts w:hint="eastAsia" w:ascii="宋体" w:hAnsi="宋体" w:eastAsia="宋体" w:cs="宋体"/>
                <w:sz w:val="27"/>
                <w:szCs w:val="27"/>
              </w:rPr>
              <w:t>质保：硬件3年，软件1年</w:t>
            </w: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 w:hRule="atLeast"/>
          <w:jc w:val="center"/>
        </w:trPr>
        <w:tc>
          <w:tcPr>
            <w:tcW w:w="9360" w:type="dxa"/>
            <w:gridSpan w:val="3"/>
          </w:tcPr>
          <w:p>
            <w:pPr>
              <w:pStyle w:val="4"/>
              <w:widowControl/>
              <w:spacing w:beforeAutospacing="0" w:afterAutospacing="0" w:line="360" w:lineRule="atLeast"/>
              <w:rPr>
                <w:rFonts w:ascii="宋体" w:hAnsi="宋体" w:eastAsia="宋体" w:cs="宋体"/>
                <w:color w:val="666666"/>
                <w:sz w:val="27"/>
                <w:szCs w:val="27"/>
              </w:rPr>
            </w:pPr>
          </w:p>
        </w:tc>
      </w:tr>
    </w:tbl>
    <w:p>
      <w:pPr>
        <w:spacing w:line="560" w:lineRule="exact"/>
        <w:rPr>
          <w:rFonts w:ascii="宋体" w:hAnsi="宋体"/>
          <w:b/>
          <w:sz w:val="28"/>
          <w:szCs w:val="28"/>
        </w:rPr>
      </w:pPr>
      <w:r>
        <w:rPr>
          <w:rFonts w:hint="eastAsia" w:ascii="宋体" w:hAnsi="宋体"/>
          <w:b/>
          <w:sz w:val="28"/>
          <w:szCs w:val="28"/>
          <w:lang w:eastAsia="zh-CN"/>
        </w:rPr>
        <w:t>三</w:t>
      </w:r>
      <w:r>
        <w:rPr>
          <w:rFonts w:hint="eastAsia" w:ascii="宋体" w:hAnsi="宋体"/>
          <w:b/>
          <w:sz w:val="28"/>
          <w:szCs w:val="28"/>
        </w:rPr>
        <w:t>、服务内容</w:t>
      </w:r>
    </w:p>
    <w:p>
      <w:pPr>
        <w:spacing w:line="560" w:lineRule="exact"/>
        <w:ind w:firstLine="560" w:firstLineChars="200"/>
        <w:jc w:val="left"/>
        <w:rPr>
          <w:rFonts w:ascii="宋体" w:hAnsi="宋体"/>
          <w:sz w:val="28"/>
          <w:szCs w:val="28"/>
        </w:rPr>
      </w:pPr>
      <w:r>
        <w:rPr>
          <w:rFonts w:hint="eastAsia" w:ascii="宋体" w:hAnsi="宋体"/>
          <w:sz w:val="28"/>
          <w:szCs w:val="28"/>
        </w:rPr>
        <w:t>服务内容：具备实时远程会议，能实现预约会议、自定义呼叫、即时会议等功能，解决领导办公难题。</w:t>
      </w:r>
    </w:p>
    <w:p>
      <w:pPr>
        <w:spacing w:line="560" w:lineRule="exact"/>
        <w:ind w:firstLine="560" w:firstLineChars="200"/>
        <w:jc w:val="left"/>
        <w:rPr>
          <w:rFonts w:ascii="宋体" w:hAnsi="宋体"/>
          <w:sz w:val="28"/>
          <w:szCs w:val="28"/>
        </w:rPr>
      </w:pPr>
      <w:r>
        <w:rPr>
          <w:rFonts w:hint="eastAsia" w:ascii="宋体" w:hAnsi="宋体"/>
          <w:sz w:val="28"/>
          <w:szCs w:val="28"/>
        </w:rPr>
        <w:t>质保期限：原厂质保3年</w:t>
      </w:r>
      <w:r>
        <w:rPr>
          <w:rFonts w:hint="eastAsia" w:ascii="宋体" w:hAnsi="宋体"/>
          <w:sz w:val="28"/>
          <w:szCs w:val="28"/>
          <w:lang w:eastAsia="zh-CN"/>
        </w:rPr>
        <w:t>以上</w:t>
      </w:r>
      <w:r>
        <w:rPr>
          <w:rFonts w:hint="eastAsia" w:ascii="宋体" w:hAnsi="宋体"/>
          <w:sz w:val="28"/>
          <w:szCs w:val="28"/>
        </w:rPr>
        <w:t>。</w:t>
      </w:r>
      <w:r>
        <w:rPr>
          <w:rFonts w:hint="eastAsia" w:ascii="宋体" w:hAnsi="宋体" w:cs="仿宋_GB2312"/>
          <w:sz w:val="28"/>
          <w:szCs w:val="28"/>
        </w:rPr>
        <w:t>供应商为采购方提供的售后服务，如：维护、修理、保养等，请提供具体实施方案及承诺。</w:t>
      </w:r>
    </w:p>
    <w:p>
      <w:pPr>
        <w:spacing w:line="560" w:lineRule="exact"/>
        <w:ind w:firstLine="560" w:firstLineChars="200"/>
        <w:jc w:val="left"/>
        <w:rPr>
          <w:rFonts w:ascii="宋体" w:hAnsi="宋体"/>
          <w:sz w:val="28"/>
          <w:szCs w:val="28"/>
        </w:rPr>
      </w:pPr>
      <w:r>
        <w:rPr>
          <w:rFonts w:hint="eastAsia" w:ascii="宋体" w:hAnsi="宋体"/>
          <w:sz w:val="28"/>
          <w:szCs w:val="28"/>
        </w:rPr>
        <w:t>交付时间及地点：合同签订之日起</w:t>
      </w:r>
      <w:r>
        <w:rPr>
          <w:rFonts w:hint="eastAsia" w:ascii="宋体" w:hAnsi="宋体"/>
          <w:sz w:val="28"/>
          <w:szCs w:val="28"/>
          <w:lang w:val="en-US" w:eastAsia="zh-CN"/>
        </w:rPr>
        <w:t>3</w:t>
      </w:r>
      <w:r>
        <w:rPr>
          <w:rFonts w:hint="eastAsia" w:ascii="宋体" w:hAnsi="宋体"/>
          <w:sz w:val="28"/>
          <w:szCs w:val="28"/>
        </w:rPr>
        <w:t>天内交货</w:t>
      </w:r>
      <w:r>
        <w:rPr>
          <w:rFonts w:hint="eastAsia" w:ascii="宋体" w:hAnsi="宋体"/>
          <w:sz w:val="28"/>
          <w:szCs w:val="28"/>
          <w:lang w:eastAsia="zh-CN"/>
        </w:rPr>
        <w:t>至</w:t>
      </w:r>
      <w:r>
        <w:rPr>
          <w:rFonts w:hint="eastAsia" w:ascii="宋体" w:hAnsi="宋体"/>
          <w:sz w:val="28"/>
          <w:szCs w:val="28"/>
        </w:rPr>
        <w:t>采购方指定地点。</w:t>
      </w:r>
    </w:p>
    <w:p>
      <w:pPr>
        <w:spacing w:line="560" w:lineRule="exact"/>
        <w:jc w:val="left"/>
        <w:rPr>
          <w:rFonts w:ascii="宋体" w:hAnsi="宋体"/>
          <w:b/>
          <w:sz w:val="28"/>
          <w:szCs w:val="28"/>
        </w:rPr>
      </w:pPr>
      <w:r>
        <w:rPr>
          <w:rFonts w:hint="eastAsia" w:ascii="宋体" w:hAnsi="宋体"/>
          <w:b/>
          <w:sz w:val="28"/>
          <w:szCs w:val="28"/>
          <w:lang w:eastAsia="zh-CN"/>
        </w:rPr>
        <w:t>四</w:t>
      </w:r>
      <w:r>
        <w:rPr>
          <w:rFonts w:hint="eastAsia" w:ascii="宋体" w:hAnsi="宋体"/>
          <w:b/>
          <w:sz w:val="28"/>
          <w:szCs w:val="28"/>
        </w:rPr>
        <w:t>、交货要求</w:t>
      </w:r>
    </w:p>
    <w:p>
      <w:pPr>
        <w:spacing w:line="560" w:lineRule="exact"/>
        <w:ind w:firstLine="560" w:firstLineChars="200"/>
        <w:rPr>
          <w:rFonts w:hint="eastAsia" w:ascii="宋体" w:hAnsi="宋体" w:cs="仿宋_GB2312"/>
          <w:sz w:val="28"/>
          <w:szCs w:val="28"/>
        </w:rPr>
      </w:pPr>
      <w:r>
        <w:rPr>
          <w:rFonts w:hint="eastAsia" w:ascii="宋体" w:hAnsi="宋体" w:cs="仿宋_GB2312"/>
          <w:sz w:val="28"/>
          <w:szCs w:val="28"/>
        </w:rPr>
        <w:t>1、供应商负责将货物运到采购方指定地点，由供应商负责办理运输和装卸等，费用由供应商负责，由采购方组织验收，检验不合格或不符合质量要求，供应商除无条件退货、返工外，还应承担采购方的一切损失。</w:t>
      </w:r>
    </w:p>
    <w:p>
      <w:pPr>
        <w:spacing w:line="560" w:lineRule="exact"/>
        <w:ind w:firstLine="560" w:firstLineChars="200"/>
        <w:jc w:val="left"/>
        <w:rPr>
          <w:rFonts w:hint="eastAsia" w:ascii="宋体" w:hAnsi="宋体" w:cs="仿宋_GB2312"/>
          <w:sz w:val="28"/>
          <w:szCs w:val="28"/>
        </w:rPr>
      </w:pPr>
      <w:r>
        <w:rPr>
          <w:rFonts w:hint="eastAsia" w:ascii="宋体" w:hAnsi="宋体" w:cs="仿宋_GB2312"/>
          <w:sz w:val="28"/>
          <w:szCs w:val="28"/>
        </w:rPr>
        <w:t>2、成交供应商</w:t>
      </w:r>
      <w:r>
        <w:rPr>
          <w:rFonts w:hint="eastAsia" w:ascii="宋体" w:hAnsi="宋体" w:cs="仿宋_GB2312"/>
          <w:sz w:val="28"/>
          <w:szCs w:val="28"/>
          <w:lang w:val="en-US" w:eastAsia="zh-CN"/>
        </w:rPr>
        <w:t>应对所提供货物进行安装、调试，并</w:t>
      </w:r>
      <w:r>
        <w:rPr>
          <w:rFonts w:hint="eastAsia" w:ascii="宋体" w:hAnsi="宋体" w:cs="仿宋_GB2312"/>
          <w:sz w:val="28"/>
          <w:szCs w:val="28"/>
        </w:rPr>
        <w:t>安排相关专业技术人员对采购方进行培训（培训内容包括：设备如何操作、使用过程中注意事项以及后期如何维护等等）.</w:t>
      </w:r>
    </w:p>
    <w:p>
      <w:pPr>
        <w:spacing w:line="560" w:lineRule="exact"/>
        <w:jc w:val="left"/>
        <w:rPr>
          <w:rFonts w:ascii="宋体" w:hAnsi="宋体"/>
          <w:b/>
          <w:kern w:val="0"/>
          <w:sz w:val="28"/>
          <w:szCs w:val="28"/>
        </w:rPr>
      </w:pPr>
      <w:r>
        <w:rPr>
          <w:rFonts w:hint="eastAsia" w:ascii="宋体" w:hAnsi="宋体"/>
          <w:b/>
          <w:sz w:val="28"/>
          <w:szCs w:val="28"/>
          <w:lang w:eastAsia="zh-CN"/>
        </w:rPr>
        <w:t>五</w:t>
      </w:r>
      <w:r>
        <w:rPr>
          <w:rFonts w:hint="eastAsia" w:ascii="宋体" w:hAnsi="宋体"/>
          <w:b/>
          <w:sz w:val="28"/>
          <w:szCs w:val="28"/>
        </w:rPr>
        <w:t>、</w:t>
      </w:r>
      <w:r>
        <w:rPr>
          <w:rFonts w:hint="eastAsia" w:ascii="宋体" w:hAnsi="宋体"/>
          <w:b/>
          <w:kern w:val="0"/>
          <w:sz w:val="28"/>
          <w:szCs w:val="28"/>
        </w:rPr>
        <w:t>付款条件</w:t>
      </w:r>
    </w:p>
    <w:p>
      <w:pPr>
        <w:spacing w:line="560" w:lineRule="exact"/>
        <w:ind w:firstLine="560" w:firstLineChars="200"/>
        <w:rPr>
          <w:rFonts w:ascii="宋体" w:hAnsi="宋体"/>
          <w:kern w:val="0"/>
          <w:sz w:val="28"/>
          <w:szCs w:val="28"/>
        </w:rPr>
      </w:pPr>
      <w:r>
        <w:rPr>
          <w:rFonts w:hint="eastAsia" w:ascii="宋体" w:hAnsi="宋体" w:cs="宋体"/>
          <w:kern w:val="0"/>
          <w:sz w:val="28"/>
          <w:szCs w:val="28"/>
        </w:rPr>
        <w:t>自</w:t>
      </w:r>
      <w:r>
        <w:rPr>
          <w:rFonts w:hint="eastAsia" w:ascii="宋体" w:hAnsi="宋体" w:cs="仿宋_GB2312"/>
          <w:sz w:val="28"/>
          <w:szCs w:val="28"/>
        </w:rPr>
        <w:t>货物全部交付安装调试完毕并经验收合格后</w:t>
      </w:r>
      <w:r>
        <w:rPr>
          <w:rFonts w:hint="eastAsia" w:ascii="宋体" w:hAnsi="宋体" w:cs="宋体"/>
          <w:kern w:val="0"/>
          <w:sz w:val="28"/>
          <w:szCs w:val="28"/>
        </w:rPr>
        <w:t>，</w:t>
      </w:r>
      <w:r>
        <w:rPr>
          <w:rFonts w:hint="eastAsia" w:ascii="宋体" w:hAnsi="宋体"/>
          <w:sz w:val="28"/>
          <w:szCs w:val="28"/>
        </w:rPr>
        <w:t>采购方向成交供应商支付合同总额</w:t>
      </w:r>
      <w:r>
        <w:rPr>
          <w:rFonts w:hint="eastAsia" w:ascii="宋体" w:hAnsi="宋体" w:cs="宋体"/>
          <w:kern w:val="0"/>
          <w:sz w:val="28"/>
          <w:szCs w:val="28"/>
        </w:rPr>
        <w:t>的</w:t>
      </w:r>
      <w:r>
        <w:rPr>
          <w:rFonts w:hint="eastAsia" w:ascii="宋体" w:hAnsi="宋体" w:cs="宋体"/>
          <w:kern w:val="0"/>
          <w:sz w:val="28"/>
          <w:szCs w:val="28"/>
          <w:lang w:val="en-US" w:eastAsia="zh-CN"/>
        </w:rPr>
        <w:t>9</w:t>
      </w:r>
      <w:r>
        <w:rPr>
          <w:rFonts w:hint="eastAsia" w:ascii="宋体" w:hAnsi="宋体" w:cs="宋体"/>
          <w:kern w:val="0"/>
          <w:sz w:val="28"/>
          <w:szCs w:val="28"/>
        </w:rPr>
        <w:t>0%；待质保期结束后一周内采</w:t>
      </w:r>
      <w:r>
        <w:rPr>
          <w:rFonts w:hint="eastAsia" w:ascii="宋体" w:hAnsi="宋体"/>
          <w:sz w:val="28"/>
          <w:szCs w:val="28"/>
        </w:rPr>
        <w:t>购方向成交供应商支付合同总额</w:t>
      </w:r>
      <w:r>
        <w:rPr>
          <w:rFonts w:hint="eastAsia" w:ascii="宋体" w:hAnsi="宋体" w:cs="宋体"/>
          <w:kern w:val="0"/>
          <w:sz w:val="28"/>
          <w:szCs w:val="28"/>
        </w:rPr>
        <w:t>的10%。</w:t>
      </w:r>
    </w:p>
    <w:p>
      <w:pPr>
        <w:pStyle w:val="2"/>
        <w:spacing w:before="0" w:after="0" w:line="560" w:lineRule="exact"/>
        <w:ind w:firstLine="883" w:firstLineChars="200"/>
        <w:jc w:val="center"/>
        <w:rPr>
          <w:rFonts w:hint="eastAsia" w:ascii="宋体" w:hAnsi="宋体"/>
        </w:rPr>
      </w:pPr>
    </w:p>
    <w:p>
      <w:pPr>
        <w:rPr>
          <w:rFonts w:hint="eastAsia" w:ascii="宋体" w:hAnsi="宋体"/>
        </w:rPr>
      </w:pPr>
    </w:p>
    <w:p>
      <w:pPr>
        <w:pStyle w:val="2"/>
        <w:spacing w:line="240" w:lineRule="auto"/>
        <w:jc w:val="center"/>
        <w:rPr>
          <w:rFonts w:hint="eastAsia" w:ascii="宋体" w:hAnsi="宋体"/>
        </w:rPr>
      </w:pPr>
      <w:r>
        <w:rPr>
          <w:rFonts w:ascii="宋体" w:hAnsi="宋体"/>
        </w:rPr>
        <w:br w:type="page"/>
      </w:r>
    </w:p>
    <w:p>
      <w:pPr>
        <w:pStyle w:val="2"/>
        <w:spacing w:line="240" w:lineRule="auto"/>
        <w:jc w:val="center"/>
        <w:rPr>
          <w:rFonts w:hint="eastAsia" w:ascii="宋体" w:hAnsi="宋体"/>
        </w:rPr>
      </w:pPr>
      <w:r>
        <w:rPr>
          <w:rFonts w:hint="eastAsia" w:ascii="宋体" w:hAnsi="宋体"/>
        </w:rPr>
        <w:t>第四章项目评审标准</w:t>
      </w:r>
      <w:bookmarkEnd w:id="25"/>
    </w:p>
    <w:tbl>
      <w:tblPr>
        <w:tblStyle w:val="5"/>
        <w:tblW w:w="96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3"/>
        <w:gridCol w:w="1884"/>
        <w:gridCol w:w="5209"/>
        <w:gridCol w:w="12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blHeader/>
          <w:jc w:val="center"/>
        </w:trPr>
        <w:tc>
          <w:tcPr>
            <w:tcW w:w="1273" w:type="dxa"/>
            <w:tcBorders>
              <w:top w:val="single" w:color="auto" w:sz="4" w:space="0"/>
              <w:left w:val="single" w:color="auto" w:sz="4" w:space="0"/>
              <w:bottom w:val="single" w:color="auto" w:sz="4" w:space="0"/>
              <w:right w:val="single" w:color="auto" w:sz="4" w:space="0"/>
            </w:tcBorders>
            <w:noWrap w:val="0"/>
            <w:vAlign w:val="center"/>
          </w:tcPr>
          <w:p>
            <w:pPr>
              <w:pStyle w:val="4"/>
              <w:widowControl/>
              <w:spacing w:beforeAutospacing="0" w:afterAutospacing="0" w:line="360" w:lineRule="atLeast"/>
              <w:ind w:firstLine="480"/>
              <w:rPr>
                <w:rFonts w:hint="eastAsia" w:ascii="宋体" w:hAnsi="宋体" w:eastAsia="宋体" w:cs="宋体"/>
                <w:color w:val="666666"/>
                <w:sz w:val="27"/>
                <w:szCs w:val="27"/>
              </w:rPr>
            </w:pPr>
            <w:r>
              <w:rPr>
                <w:rFonts w:hint="eastAsia" w:ascii="宋体" w:hAnsi="宋体" w:eastAsia="宋体" w:cs="宋体"/>
                <w:color w:val="666666"/>
                <w:sz w:val="27"/>
                <w:szCs w:val="27"/>
              </w:rPr>
              <w:t>序号</w:t>
            </w:r>
          </w:p>
        </w:tc>
        <w:tc>
          <w:tcPr>
            <w:tcW w:w="1884" w:type="dxa"/>
            <w:tcBorders>
              <w:top w:val="single" w:color="auto" w:sz="4" w:space="0"/>
              <w:left w:val="single" w:color="auto" w:sz="4" w:space="0"/>
              <w:bottom w:val="single" w:color="auto" w:sz="4" w:space="0"/>
              <w:right w:val="single" w:color="auto" w:sz="4" w:space="0"/>
            </w:tcBorders>
            <w:noWrap w:val="0"/>
            <w:vAlign w:val="center"/>
          </w:tcPr>
          <w:p>
            <w:pPr>
              <w:pStyle w:val="4"/>
              <w:widowControl/>
              <w:spacing w:beforeAutospacing="0" w:afterAutospacing="0" w:line="360" w:lineRule="atLeast"/>
              <w:ind w:firstLine="480"/>
              <w:rPr>
                <w:rFonts w:hint="eastAsia" w:ascii="宋体" w:hAnsi="宋体" w:eastAsia="宋体" w:cs="宋体"/>
                <w:color w:val="666666"/>
                <w:sz w:val="27"/>
                <w:szCs w:val="27"/>
              </w:rPr>
            </w:pPr>
            <w:r>
              <w:rPr>
                <w:rFonts w:hint="eastAsia" w:ascii="宋体" w:hAnsi="宋体" w:eastAsia="宋体" w:cs="宋体"/>
                <w:color w:val="666666"/>
                <w:sz w:val="27"/>
                <w:szCs w:val="27"/>
              </w:rPr>
              <w:t>评分因素</w:t>
            </w:r>
          </w:p>
        </w:tc>
        <w:tc>
          <w:tcPr>
            <w:tcW w:w="5209" w:type="dxa"/>
            <w:tcBorders>
              <w:top w:val="single" w:color="auto" w:sz="4" w:space="0"/>
              <w:left w:val="single" w:color="auto" w:sz="4" w:space="0"/>
              <w:bottom w:val="single" w:color="auto" w:sz="4" w:space="0"/>
              <w:right w:val="single" w:color="auto" w:sz="4" w:space="0"/>
            </w:tcBorders>
            <w:noWrap w:val="0"/>
            <w:vAlign w:val="center"/>
          </w:tcPr>
          <w:p>
            <w:pPr>
              <w:pStyle w:val="4"/>
              <w:widowControl/>
              <w:spacing w:beforeAutospacing="0" w:afterAutospacing="0" w:line="360" w:lineRule="atLeast"/>
              <w:ind w:firstLine="480"/>
              <w:rPr>
                <w:rFonts w:hint="eastAsia" w:ascii="宋体" w:hAnsi="宋体" w:eastAsia="宋体" w:cs="宋体"/>
                <w:color w:val="666666"/>
                <w:sz w:val="27"/>
                <w:szCs w:val="27"/>
              </w:rPr>
            </w:pPr>
            <w:r>
              <w:rPr>
                <w:rFonts w:hint="eastAsia" w:ascii="宋体" w:hAnsi="宋体" w:eastAsia="宋体" w:cs="宋体"/>
                <w:color w:val="666666"/>
                <w:sz w:val="27"/>
                <w:szCs w:val="27"/>
              </w:rPr>
              <w:t>评审标准</w:t>
            </w:r>
          </w:p>
        </w:tc>
        <w:tc>
          <w:tcPr>
            <w:tcW w:w="1292" w:type="dxa"/>
            <w:tcBorders>
              <w:top w:val="single" w:color="auto" w:sz="4" w:space="0"/>
              <w:left w:val="single" w:color="auto" w:sz="4" w:space="0"/>
              <w:bottom w:val="single" w:color="auto" w:sz="4" w:space="0"/>
              <w:right w:val="single" w:color="auto" w:sz="4" w:space="0"/>
            </w:tcBorders>
            <w:noWrap w:val="0"/>
            <w:vAlign w:val="center"/>
          </w:tcPr>
          <w:p>
            <w:pPr>
              <w:pStyle w:val="4"/>
              <w:widowControl/>
              <w:spacing w:beforeAutospacing="0" w:afterAutospacing="0" w:line="360" w:lineRule="atLeast"/>
              <w:ind w:firstLine="480"/>
              <w:rPr>
                <w:rFonts w:hint="eastAsia" w:ascii="宋体" w:hAnsi="宋体" w:eastAsia="宋体" w:cs="宋体"/>
                <w:color w:val="666666"/>
                <w:sz w:val="27"/>
                <w:szCs w:val="27"/>
              </w:rPr>
            </w:pPr>
            <w:r>
              <w:rPr>
                <w:rFonts w:hint="eastAsia" w:ascii="宋体" w:hAnsi="宋体" w:eastAsia="宋体" w:cs="宋体"/>
                <w:color w:val="666666"/>
                <w:sz w:val="27"/>
                <w:szCs w:val="27"/>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4" w:hRule="atLeast"/>
          <w:tblHeader/>
          <w:jc w:val="center"/>
        </w:trPr>
        <w:tc>
          <w:tcPr>
            <w:tcW w:w="1273" w:type="dxa"/>
            <w:tcBorders>
              <w:top w:val="single" w:color="auto" w:sz="4" w:space="0"/>
              <w:left w:val="single" w:color="auto" w:sz="4" w:space="0"/>
              <w:bottom w:val="single" w:color="auto" w:sz="4" w:space="0"/>
              <w:right w:val="single" w:color="auto" w:sz="4" w:space="0"/>
            </w:tcBorders>
            <w:noWrap w:val="0"/>
            <w:vAlign w:val="center"/>
          </w:tcPr>
          <w:p>
            <w:pPr>
              <w:pStyle w:val="4"/>
              <w:widowControl/>
              <w:spacing w:beforeAutospacing="0" w:afterAutospacing="0" w:line="360" w:lineRule="atLeast"/>
              <w:ind w:firstLine="480"/>
              <w:rPr>
                <w:rFonts w:hint="eastAsia" w:ascii="宋体" w:hAnsi="宋体" w:eastAsia="宋体" w:cs="宋体"/>
                <w:color w:val="666666"/>
                <w:sz w:val="27"/>
                <w:szCs w:val="27"/>
              </w:rPr>
            </w:pPr>
            <w:bookmarkStart w:id="26" w:name="OLE_LINK1" w:colFirst="3" w:colLast="3"/>
            <w:bookmarkStart w:id="27" w:name="OLE_LINK4" w:colFirst="3" w:colLast="3"/>
            <w:bookmarkStart w:id="28" w:name="OLE_LINK2" w:colFirst="3" w:colLast="3"/>
            <w:bookmarkStart w:id="29" w:name="_Hlk401005359"/>
            <w:bookmarkStart w:id="30" w:name="OLE_LINK3" w:colFirst="3" w:colLast="3"/>
            <w:r>
              <w:rPr>
                <w:rFonts w:hint="eastAsia" w:ascii="宋体" w:hAnsi="宋体" w:eastAsia="宋体" w:cs="宋体"/>
                <w:color w:val="666666"/>
                <w:sz w:val="27"/>
                <w:szCs w:val="27"/>
              </w:rPr>
              <w:t>1</w:t>
            </w:r>
          </w:p>
        </w:tc>
        <w:tc>
          <w:tcPr>
            <w:tcW w:w="1884" w:type="dxa"/>
            <w:tcBorders>
              <w:top w:val="single" w:color="auto" w:sz="4" w:space="0"/>
              <w:left w:val="single" w:color="auto" w:sz="4" w:space="0"/>
              <w:bottom w:val="single" w:color="auto" w:sz="4" w:space="0"/>
              <w:right w:val="single" w:color="auto" w:sz="4" w:space="0"/>
            </w:tcBorders>
            <w:noWrap w:val="0"/>
            <w:vAlign w:val="center"/>
          </w:tcPr>
          <w:p>
            <w:pPr>
              <w:pStyle w:val="4"/>
              <w:widowControl/>
              <w:spacing w:beforeAutospacing="0" w:afterAutospacing="0" w:line="360" w:lineRule="atLeast"/>
              <w:ind w:firstLine="480"/>
              <w:rPr>
                <w:rFonts w:hint="eastAsia" w:ascii="宋体" w:hAnsi="宋体" w:eastAsia="宋体" w:cs="宋体"/>
                <w:color w:val="666666"/>
                <w:sz w:val="27"/>
                <w:szCs w:val="27"/>
              </w:rPr>
            </w:pPr>
            <w:r>
              <w:rPr>
                <w:rFonts w:hint="eastAsia" w:ascii="宋体" w:hAnsi="宋体" w:eastAsia="宋体" w:cs="宋体"/>
                <w:color w:val="666666"/>
                <w:sz w:val="27"/>
                <w:szCs w:val="27"/>
              </w:rPr>
              <w:t>价格</w:t>
            </w:r>
          </w:p>
          <w:p>
            <w:pPr>
              <w:pStyle w:val="4"/>
              <w:widowControl/>
              <w:spacing w:beforeAutospacing="0" w:afterAutospacing="0" w:line="360" w:lineRule="atLeast"/>
              <w:ind w:firstLine="480"/>
              <w:rPr>
                <w:rFonts w:hint="eastAsia" w:ascii="宋体" w:hAnsi="宋体" w:eastAsia="宋体" w:cs="宋体"/>
                <w:color w:val="666666"/>
                <w:sz w:val="27"/>
                <w:szCs w:val="27"/>
              </w:rPr>
            </w:pPr>
            <w:r>
              <w:rPr>
                <w:rFonts w:hint="eastAsia" w:ascii="宋体" w:hAnsi="宋体" w:eastAsia="宋体" w:cs="宋体"/>
                <w:color w:val="666666"/>
                <w:sz w:val="27"/>
                <w:szCs w:val="27"/>
              </w:rPr>
              <w:t>（35）</w:t>
            </w:r>
          </w:p>
        </w:tc>
        <w:tc>
          <w:tcPr>
            <w:tcW w:w="5209" w:type="dxa"/>
            <w:tcBorders>
              <w:top w:val="single" w:color="auto" w:sz="4" w:space="0"/>
              <w:left w:val="single" w:color="auto" w:sz="4" w:space="0"/>
              <w:bottom w:val="single" w:color="auto" w:sz="4" w:space="0"/>
              <w:right w:val="single" w:color="auto" w:sz="4" w:space="0"/>
            </w:tcBorders>
            <w:noWrap w:val="0"/>
            <w:vAlign w:val="center"/>
          </w:tcPr>
          <w:p>
            <w:pPr>
              <w:pStyle w:val="4"/>
              <w:widowControl/>
              <w:spacing w:beforeAutospacing="0" w:afterAutospacing="0" w:line="360" w:lineRule="atLeast"/>
              <w:ind w:firstLine="480"/>
              <w:rPr>
                <w:rFonts w:hint="eastAsia" w:ascii="宋体" w:hAnsi="宋体" w:eastAsia="宋体" w:cs="宋体"/>
                <w:color w:val="666666"/>
                <w:sz w:val="27"/>
                <w:szCs w:val="27"/>
              </w:rPr>
            </w:pPr>
            <w:r>
              <w:rPr>
                <w:rFonts w:hint="eastAsia" w:ascii="宋体" w:hAnsi="宋体" w:eastAsia="宋体" w:cs="宋体"/>
                <w:color w:val="666666"/>
                <w:sz w:val="27"/>
                <w:szCs w:val="27"/>
              </w:rPr>
              <w:t>采用低价优先法计算，即满足采购文件要求且投标价格最低的投标报价为评标基准价，其价格分为满分。</w:t>
            </w:r>
          </w:p>
          <w:p>
            <w:pPr>
              <w:pStyle w:val="4"/>
              <w:widowControl/>
              <w:spacing w:beforeAutospacing="0" w:afterAutospacing="0" w:line="360" w:lineRule="atLeast"/>
              <w:ind w:firstLine="480"/>
              <w:rPr>
                <w:rFonts w:hint="eastAsia" w:ascii="宋体" w:hAnsi="宋体" w:eastAsia="宋体" w:cs="宋体"/>
                <w:color w:val="666666"/>
                <w:sz w:val="27"/>
                <w:szCs w:val="27"/>
              </w:rPr>
            </w:pPr>
            <w:r>
              <w:rPr>
                <w:rFonts w:hint="eastAsia" w:ascii="宋体" w:hAnsi="宋体" w:eastAsia="宋体" w:cs="宋体"/>
                <w:color w:val="666666"/>
                <w:sz w:val="27"/>
                <w:szCs w:val="27"/>
              </w:rPr>
              <w:t>其他供应商的价格分统一按照下列公式计算：投标报价得分=(评标基准价/投标报价)×35（小数点保留两位）</w:t>
            </w:r>
          </w:p>
        </w:tc>
        <w:tc>
          <w:tcPr>
            <w:tcW w:w="1292" w:type="dxa"/>
            <w:tcBorders>
              <w:top w:val="single" w:color="auto" w:sz="4" w:space="0"/>
              <w:left w:val="single" w:color="auto" w:sz="4" w:space="0"/>
              <w:bottom w:val="single" w:color="auto" w:sz="4" w:space="0"/>
              <w:right w:val="single" w:color="auto" w:sz="4" w:space="0"/>
            </w:tcBorders>
            <w:noWrap w:val="0"/>
            <w:vAlign w:val="center"/>
          </w:tcPr>
          <w:p>
            <w:pPr>
              <w:pStyle w:val="4"/>
              <w:widowControl/>
              <w:spacing w:beforeAutospacing="0" w:afterAutospacing="0" w:line="360" w:lineRule="atLeast"/>
              <w:ind w:firstLine="480"/>
              <w:rPr>
                <w:rFonts w:hint="eastAsia" w:ascii="宋体" w:hAnsi="宋体" w:eastAsia="宋体" w:cs="宋体"/>
                <w:color w:val="666666"/>
                <w:sz w:val="27"/>
                <w:szCs w:val="27"/>
              </w:rPr>
            </w:pPr>
            <w:r>
              <w:rPr>
                <w:rFonts w:hint="eastAsia" w:ascii="宋体" w:hAnsi="宋体" w:eastAsia="宋体" w:cs="宋体"/>
                <w:color w:val="666666"/>
                <w:sz w:val="27"/>
                <w:szCs w:val="27"/>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5" w:hRule="atLeast"/>
          <w:tblHeader/>
          <w:jc w:val="center"/>
        </w:trPr>
        <w:tc>
          <w:tcPr>
            <w:tcW w:w="1273" w:type="dxa"/>
            <w:tcBorders>
              <w:top w:val="single" w:color="auto" w:sz="4" w:space="0"/>
              <w:left w:val="single" w:color="auto" w:sz="4" w:space="0"/>
              <w:bottom w:val="single" w:color="auto" w:sz="4" w:space="0"/>
              <w:right w:val="single" w:color="auto" w:sz="4" w:space="0"/>
            </w:tcBorders>
            <w:noWrap w:val="0"/>
            <w:vAlign w:val="center"/>
          </w:tcPr>
          <w:p>
            <w:pPr>
              <w:pStyle w:val="4"/>
              <w:widowControl/>
              <w:spacing w:beforeAutospacing="0" w:afterAutospacing="0" w:line="360" w:lineRule="atLeast"/>
              <w:ind w:firstLine="480"/>
              <w:rPr>
                <w:rFonts w:hint="eastAsia" w:ascii="宋体" w:hAnsi="宋体" w:eastAsia="宋体" w:cs="宋体"/>
                <w:color w:val="666666"/>
                <w:sz w:val="27"/>
                <w:szCs w:val="27"/>
              </w:rPr>
            </w:pPr>
            <w:r>
              <w:rPr>
                <w:rFonts w:hint="eastAsia" w:ascii="宋体" w:hAnsi="宋体" w:eastAsia="宋体" w:cs="宋体"/>
                <w:color w:val="666666"/>
                <w:sz w:val="27"/>
                <w:szCs w:val="27"/>
              </w:rPr>
              <w:t>2.1</w:t>
            </w:r>
          </w:p>
        </w:tc>
        <w:tc>
          <w:tcPr>
            <w:tcW w:w="1884" w:type="dxa"/>
            <w:vMerge w:val="restart"/>
            <w:tcBorders>
              <w:top w:val="single" w:color="auto" w:sz="4" w:space="0"/>
              <w:left w:val="single" w:color="auto" w:sz="4" w:space="0"/>
              <w:bottom w:val="single" w:color="auto" w:sz="4" w:space="0"/>
              <w:right w:val="single" w:color="auto" w:sz="4" w:space="0"/>
            </w:tcBorders>
            <w:noWrap w:val="0"/>
            <w:vAlign w:val="center"/>
          </w:tcPr>
          <w:p>
            <w:pPr>
              <w:pStyle w:val="4"/>
              <w:widowControl/>
              <w:spacing w:beforeAutospacing="0" w:afterAutospacing="0" w:line="360" w:lineRule="atLeast"/>
              <w:ind w:firstLine="480"/>
              <w:rPr>
                <w:rFonts w:hint="eastAsia" w:ascii="宋体" w:hAnsi="宋体" w:eastAsia="宋体" w:cs="宋体"/>
                <w:color w:val="666666"/>
                <w:sz w:val="27"/>
                <w:szCs w:val="27"/>
              </w:rPr>
            </w:pPr>
            <w:r>
              <w:rPr>
                <w:rFonts w:hint="eastAsia" w:ascii="宋体" w:hAnsi="宋体" w:eastAsia="宋体" w:cs="宋体"/>
                <w:color w:val="666666"/>
                <w:sz w:val="27"/>
                <w:szCs w:val="27"/>
              </w:rPr>
              <w:t>技术部分</w:t>
            </w:r>
          </w:p>
          <w:p>
            <w:pPr>
              <w:pStyle w:val="4"/>
              <w:widowControl/>
              <w:spacing w:beforeAutospacing="0" w:afterAutospacing="0" w:line="360" w:lineRule="atLeast"/>
              <w:ind w:firstLine="480"/>
              <w:rPr>
                <w:rFonts w:hint="eastAsia" w:ascii="宋体" w:hAnsi="宋体" w:eastAsia="宋体" w:cs="宋体"/>
                <w:color w:val="666666"/>
                <w:sz w:val="27"/>
                <w:szCs w:val="27"/>
              </w:rPr>
            </w:pPr>
            <w:r>
              <w:rPr>
                <w:rFonts w:hint="eastAsia" w:ascii="宋体" w:hAnsi="宋体" w:eastAsia="宋体" w:cs="宋体"/>
                <w:color w:val="666666"/>
                <w:sz w:val="27"/>
                <w:szCs w:val="27"/>
              </w:rPr>
              <w:t>（30）</w:t>
            </w:r>
          </w:p>
        </w:tc>
        <w:tc>
          <w:tcPr>
            <w:tcW w:w="5209" w:type="dxa"/>
            <w:tcBorders>
              <w:top w:val="single" w:color="auto" w:sz="4" w:space="0"/>
              <w:left w:val="single" w:color="auto" w:sz="4" w:space="0"/>
              <w:bottom w:val="single" w:color="auto" w:sz="4" w:space="0"/>
              <w:right w:val="single" w:color="auto" w:sz="4" w:space="0"/>
            </w:tcBorders>
            <w:noWrap w:val="0"/>
            <w:vAlign w:val="center"/>
          </w:tcPr>
          <w:p>
            <w:pPr>
              <w:pStyle w:val="4"/>
              <w:widowControl/>
              <w:spacing w:beforeAutospacing="0" w:afterAutospacing="0" w:line="360" w:lineRule="atLeast"/>
              <w:ind w:firstLine="480"/>
              <w:rPr>
                <w:rFonts w:hint="eastAsia" w:ascii="宋体" w:hAnsi="宋体" w:eastAsia="宋体" w:cs="宋体"/>
                <w:color w:val="666666"/>
                <w:sz w:val="27"/>
                <w:szCs w:val="27"/>
              </w:rPr>
            </w:pPr>
            <w:r>
              <w:rPr>
                <w:rFonts w:hint="eastAsia" w:ascii="宋体" w:hAnsi="宋体" w:eastAsia="宋体" w:cs="宋体"/>
                <w:color w:val="666666"/>
                <w:sz w:val="27"/>
                <w:szCs w:val="27"/>
              </w:rPr>
              <w:t>设备技术参数全部满足采购要求的得满分20分；打★号指标为必须满足项；非打★号指标，有一项负偏离评委视其重要程度扣1-2分，扣完为止。</w:t>
            </w:r>
          </w:p>
        </w:tc>
        <w:tc>
          <w:tcPr>
            <w:tcW w:w="1292" w:type="dxa"/>
            <w:tcBorders>
              <w:top w:val="single" w:color="auto" w:sz="4" w:space="0"/>
              <w:left w:val="single" w:color="auto" w:sz="4" w:space="0"/>
              <w:bottom w:val="single" w:color="auto" w:sz="4" w:space="0"/>
              <w:right w:val="single" w:color="auto" w:sz="4" w:space="0"/>
            </w:tcBorders>
            <w:noWrap w:val="0"/>
            <w:vAlign w:val="center"/>
          </w:tcPr>
          <w:p>
            <w:pPr>
              <w:pStyle w:val="4"/>
              <w:widowControl/>
              <w:spacing w:beforeAutospacing="0" w:afterAutospacing="0" w:line="360" w:lineRule="atLeast"/>
              <w:ind w:firstLine="480"/>
              <w:rPr>
                <w:rFonts w:hint="eastAsia" w:ascii="宋体" w:hAnsi="宋体" w:eastAsia="宋体" w:cs="宋体"/>
                <w:color w:val="666666"/>
                <w:sz w:val="27"/>
                <w:szCs w:val="27"/>
              </w:rPr>
            </w:pPr>
            <w:r>
              <w:rPr>
                <w:rFonts w:hint="eastAsia" w:ascii="宋体" w:hAnsi="宋体" w:eastAsia="宋体" w:cs="宋体"/>
                <w:color w:val="666666"/>
                <w:sz w:val="27"/>
                <w:szCs w:val="27"/>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5" w:hRule="atLeast"/>
          <w:tblHeader/>
          <w:jc w:val="center"/>
        </w:trPr>
        <w:tc>
          <w:tcPr>
            <w:tcW w:w="1273" w:type="dxa"/>
            <w:tcBorders>
              <w:top w:val="single" w:color="auto" w:sz="4" w:space="0"/>
              <w:left w:val="single" w:color="auto" w:sz="4" w:space="0"/>
              <w:bottom w:val="single" w:color="auto" w:sz="4" w:space="0"/>
              <w:right w:val="single" w:color="auto" w:sz="4" w:space="0"/>
            </w:tcBorders>
            <w:noWrap w:val="0"/>
            <w:vAlign w:val="center"/>
          </w:tcPr>
          <w:p>
            <w:pPr>
              <w:pStyle w:val="4"/>
              <w:widowControl/>
              <w:spacing w:beforeAutospacing="0" w:afterAutospacing="0" w:line="360" w:lineRule="atLeast"/>
              <w:ind w:firstLine="480"/>
              <w:rPr>
                <w:rFonts w:hint="eastAsia" w:ascii="宋体" w:hAnsi="宋体" w:eastAsia="宋体" w:cs="宋体"/>
                <w:color w:val="666666"/>
                <w:sz w:val="27"/>
                <w:szCs w:val="27"/>
              </w:rPr>
            </w:pPr>
            <w:r>
              <w:rPr>
                <w:rFonts w:hint="eastAsia" w:ascii="宋体" w:hAnsi="宋体" w:eastAsia="宋体" w:cs="宋体"/>
                <w:color w:val="666666"/>
                <w:sz w:val="27"/>
                <w:szCs w:val="27"/>
              </w:rPr>
              <w:t>2.2</w:t>
            </w:r>
          </w:p>
        </w:tc>
        <w:tc>
          <w:tcPr>
            <w:tcW w:w="1884" w:type="dxa"/>
            <w:vMerge w:val="continue"/>
            <w:tcBorders>
              <w:top w:val="single" w:color="auto" w:sz="4" w:space="0"/>
              <w:left w:val="single" w:color="auto" w:sz="4" w:space="0"/>
              <w:bottom w:val="single" w:color="auto" w:sz="4" w:space="0"/>
              <w:right w:val="single" w:color="auto" w:sz="4" w:space="0"/>
            </w:tcBorders>
            <w:noWrap w:val="0"/>
            <w:vAlign w:val="center"/>
          </w:tcPr>
          <w:p>
            <w:pPr>
              <w:pStyle w:val="4"/>
              <w:widowControl/>
              <w:spacing w:beforeAutospacing="0" w:afterAutospacing="0" w:line="360" w:lineRule="atLeast"/>
              <w:ind w:firstLine="480"/>
              <w:rPr>
                <w:rFonts w:hint="eastAsia" w:ascii="宋体" w:hAnsi="宋体" w:eastAsia="宋体" w:cs="宋体"/>
                <w:color w:val="666666"/>
                <w:sz w:val="27"/>
                <w:szCs w:val="27"/>
              </w:rPr>
            </w:pPr>
          </w:p>
        </w:tc>
        <w:tc>
          <w:tcPr>
            <w:tcW w:w="5209" w:type="dxa"/>
            <w:tcBorders>
              <w:top w:val="single" w:color="auto" w:sz="4" w:space="0"/>
              <w:left w:val="single" w:color="auto" w:sz="4" w:space="0"/>
              <w:bottom w:val="single" w:color="auto" w:sz="4" w:space="0"/>
              <w:right w:val="single" w:color="auto" w:sz="4" w:space="0"/>
            </w:tcBorders>
            <w:noWrap w:val="0"/>
            <w:vAlign w:val="center"/>
          </w:tcPr>
          <w:p>
            <w:pPr>
              <w:pStyle w:val="4"/>
              <w:widowControl/>
              <w:spacing w:beforeAutospacing="0" w:afterAutospacing="0" w:line="360" w:lineRule="atLeast"/>
              <w:ind w:firstLine="480"/>
              <w:rPr>
                <w:rFonts w:hint="eastAsia" w:ascii="宋体" w:hAnsi="宋体" w:eastAsia="宋体" w:cs="宋体"/>
                <w:color w:val="666666"/>
                <w:sz w:val="27"/>
                <w:szCs w:val="27"/>
              </w:rPr>
            </w:pPr>
            <w:r>
              <w:rPr>
                <w:rFonts w:hint="eastAsia" w:ascii="宋体" w:hAnsi="宋体" w:eastAsia="宋体" w:cs="宋体"/>
                <w:color w:val="666666"/>
                <w:sz w:val="27"/>
                <w:szCs w:val="27"/>
              </w:rPr>
              <w:t>评委根据供应商所投设备的市场占有率、信用度以及对该产品品牌质量和服务的了解等评分，优得10分-7分，良得6分-3分，一般得2分-1分。</w:t>
            </w:r>
          </w:p>
        </w:tc>
        <w:tc>
          <w:tcPr>
            <w:tcW w:w="1292" w:type="dxa"/>
            <w:tcBorders>
              <w:top w:val="single" w:color="auto" w:sz="4" w:space="0"/>
              <w:left w:val="single" w:color="auto" w:sz="4" w:space="0"/>
              <w:bottom w:val="single" w:color="auto" w:sz="4" w:space="0"/>
              <w:right w:val="single" w:color="auto" w:sz="4" w:space="0"/>
            </w:tcBorders>
            <w:noWrap w:val="0"/>
            <w:vAlign w:val="center"/>
          </w:tcPr>
          <w:p>
            <w:pPr>
              <w:pStyle w:val="4"/>
              <w:widowControl/>
              <w:spacing w:beforeAutospacing="0" w:afterAutospacing="0" w:line="360" w:lineRule="atLeast"/>
              <w:ind w:firstLine="480"/>
              <w:rPr>
                <w:rFonts w:hint="eastAsia" w:ascii="宋体" w:hAnsi="宋体" w:eastAsia="宋体" w:cs="宋体"/>
                <w:color w:val="666666"/>
                <w:sz w:val="27"/>
                <w:szCs w:val="27"/>
              </w:rPr>
            </w:pPr>
            <w:r>
              <w:rPr>
                <w:rFonts w:hint="eastAsia" w:ascii="宋体" w:hAnsi="宋体" w:eastAsia="宋体" w:cs="宋体"/>
                <w:color w:val="666666"/>
                <w:sz w:val="27"/>
                <w:szCs w:val="27"/>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6" w:hRule="atLeast"/>
          <w:tblHeader/>
          <w:jc w:val="center"/>
        </w:trPr>
        <w:tc>
          <w:tcPr>
            <w:tcW w:w="1273" w:type="dxa"/>
            <w:tcBorders>
              <w:top w:val="single" w:color="auto" w:sz="4" w:space="0"/>
              <w:left w:val="single" w:color="auto" w:sz="4" w:space="0"/>
              <w:bottom w:val="single" w:color="auto" w:sz="4" w:space="0"/>
              <w:right w:val="single" w:color="auto" w:sz="4" w:space="0"/>
            </w:tcBorders>
            <w:noWrap w:val="0"/>
            <w:vAlign w:val="center"/>
          </w:tcPr>
          <w:p>
            <w:pPr>
              <w:pStyle w:val="4"/>
              <w:widowControl/>
              <w:spacing w:beforeAutospacing="0" w:afterAutospacing="0" w:line="360" w:lineRule="atLeast"/>
              <w:ind w:firstLine="480"/>
              <w:rPr>
                <w:rFonts w:hint="eastAsia" w:ascii="宋体" w:hAnsi="宋体" w:eastAsia="宋体" w:cs="宋体"/>
                <w:color w:val="666666"/>
                <w:sz w:val="27"/>
                <w:szCs w:val="27"/>
              </w:rPr>
            </w:pPr>
            <w:r>
              <w:rPr>
                <w:rFonts w:hint="eastAsia" w:ascii="宋体" w:hAnsi="宋体" w:eastAsia="宋体" w:cs="宋体"/>
                <w:color w:val="666666"/>
                <w:sz w:val="27"/>
                <w:szCs w:val="27"/>
              </w:rPr>
              <w:t>3.1</w:t>
            </w:r>
          </w:p>
        </w:tc>
        <w:tc>
          <w:tcPr>
            <w:tcW w:w="1884" w:type="dxa"/>
            <w:vMerge w:val="restart"/>
            <w:tcBorders>
              <w:top w:val="single" w:color="auto" w:sz="4" w:space="0"/>
              <w:left w:val="single" w:color="auto" w:sz="4" w:space="0"/>
              <w:bottom w:val="single" w:color="auto" w:sz="4" w:space="0"/>
              <w:right w:val="single" w:color="auto" w:sz="4" w:space="0"/>
            </w:tcBorders>
            <w:noWrap w:val="0"/>
            <w:vAlign w:val="center"/>
          </w:tcPr>
          <w:p>
            <w:pPr>
              <w:pStyle w:val="4"/>
              <w:widowControl/>
              <w:spacing w:beforeAutospacing="0" w:afterAutospacing="0" w:line="360" w:lineRule="atLeast"/>
              <w:ind w:firstLine="480"/>
              <w:rPr>
                <w:rFonts w:hint="eastAsia" w:ascii="宋体" w:hAnsi="宋体" w:eastAsia="宋体" w:cs="宋体"/>
                <w:color w:val="666666"/>
                <w:sz w:val="27"/>
                <w:szCs w:val="27"/>
              </w:rPr>
            </w:pPr>
            <w:r>
              <w:rPr>
                <w:rFonts w:hint="eastAsia" w:ascii="宋体" w:hAnsi="宋体" w:eastAsia="宋体" w:cs="宋体"/>
                <w:color w:val="666666"/>
                <w:sz w:val="27"/>
                <w:szCs w:val="27"/>
              </w:rPr>
              <w:t>服务方案</w:t>
            </w:r>
          </w:p>
          <w:p>
            <w:pPr>
              <w:pStyle w:val="4"/>
              <w:widowControl/>
              <w:spacing w:beforeAutospacing="0" w:afterAutospacing="0" w:line="360" w:lineRule="atLeast"/>
              <w:ind w:firstLine="480"/>
              <w:rPr>
                <w:rFonts w:hint="eastAsia" w:ascii="宋体" w:hAnsi="宋体" w:eastAsia="宋体" w:cs="宋体"/>
                <w:color w:val="666666"/>
                <w:sz w:val="27"/>
                <w:szCs w:val="27"/>
              </w:rPr>
            </w:pPr>
            <w:r>
              <w:rPr>
                <w:rFonts w:hint="eastAsia" w:ascii="宋体" w:hAnsi="宋体" w:eastAsia="宋体" w:cs="宋体"/>
                <w:color w:val="666666"/>
                <w:sz w:val="27"/>
                <w:szCs w:val="27"/>
              </w:rPr>
              <w:t>（16）</w:t>
            </w:r>
          </w:p>
        </w:tc>
        <w:tc>
          <w:tcPr>
            <w:tcW w:w="5209" w:type="dxa"/>
            <w:tcBorders>
              <w:top w:val="single" w:color="auto" w:sz="4" w:space="0"/>
              <w:left w:val="single" w:color="auto" w:sz="4" w:space="0"/>
              <w:bottom w:val="single" w:color="auto" w:sz="4" w:space="0"/>
              <w:right w:val="single" w:color="auto" w:sz="4" w:space="0"/>
            </w:tcBorders>
            <w:noWrap w:val="0"/>
            <w:vAlign w:val="center"/>
          </w:tcPr>
          <w:p>
            <w:pPr>
              <w:pStyle w:val="4"/>
              <w:widowControl/>
              <w:spacing w:beforeAutospacing="0" w:afterAutospacing="0" w:line="360" w:lineRule="atLeast"/>
              <w:ind w:firstLine="480"/>
              <w:rPr>
                <w:rFonts w:hint="eastAsia" w:ascii="宋体" w:hAnsi="宋体" w:eastAsia="宋体" w:cs="宋体"/>
                <w:color w:val="666666"/>
                <w:sz w:val="27"/>
                <w:szCs w:val="27"/>
              </w:rPr>
            </w:pPr>
            <w:r>
              <w:rPr>
                <w:rFonts w:hint="eastAsia" w:ascii="宋体" w:hAnsi="宋体" w:eastAsia="宋体" w:cs="宋体"/>
                <w:color w:val="666666"/>
                <w:sz w:val="27"/>
                <w:szCs w:val="27"/>
              </w:rPr>
              <w:t>评委根据响应文件提供的售后服务方案（如售后服务体系、服务内容、故障解决方案、专业技术人员保障及服务电话等）评分，优得8分-6分，良得5分-3分，一般得2分-1分。</w:t>
            </w:r>
          </w:p>
        </w:tc>
        <w:tc>
          <w:tcPr>
            <w:tcW w:w="1292" w:type="dxa"/>
            <w:tcBorders>
              <w:top w:val="single" w:color="auto" w:sz="4" w:space="0"/>
              <w:left w:val="single" w:color="auto" w:sz="4" w:space="0"/>
              <w:bottom w:val="single" w:color="auto" w:sz="4" w:space="0"/>
              <w:right w:val="single" w:color="auto" w:sz="4" w:space="0"/>
            </w:tcBorders>
            <w:noWrap w:val="0"/>
            <w:vAlign w:val="center"/>
          </w:tcPr>
          <w:p>
            <w:pPr>
              <w:pStyle w:val="4"/>
              <w:widowControl/>
              <w:spacing w:beforeAutospacing="0" w:afterAutospacing="0" w:line="360" w:lineRule="atLeast"/>
              <w:ind w:firstLine="480"/>
              <w:rPr>
                <w:rFonts w:hint="eastAsia" w:ascii="宋体" w:hAnsi="宋体" w:eastAsia="宋体" w:cs="宋体"/>
                <w:color w:val="666666"/>
                <w:sz w:val="27"/>
                <w:szCs w:val="27"/>
              </w:rPr>
            </w:pPr>
            <w:r>
              <w:rPr>
                <w:rFonts w:hint="eastAsia" w:ascii="宋体" w:hAnsi="宋体" w:eastAsia="宋体" w:cs="宋体"/>
                <w:color w:val="666666"/>
                <w:sz w:val="27"/>
                <w:szCs w:val="27"/>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5" w:hRule="atLeast"/>
          <w:tblHeader/>
          <w:jc w:val="center"/>
        </w:trPr>
        <w:tc>
          <w:tcPr>
            <w:tcW w:w="1273" w:type="dxa"/>
            <w:tcBorders>
              <w:top w:val="single" w:color="auto" w:sz="4" w:space="0"/>
              <w:left w:val="single" w:color="auto" w:sz="4" w:space="0"/>
              <w:bottom w:val="single" w:color="auto" w:sz="4" w:space="0"/>
              <w:right w:val="single" w:color="auto" w:sz="4" w:space="0"/>
            </w:tcBorders>
            <w:noWrap w:val="0"/>
            <w:vAlign w:val="center"/>
          </w:tcPr>
          <w:p>
            <w:pPr>
              <w:pStyle w:val="4"/>
              <w:widowControl/>
              <w:spacing w:beforeAutospacing="0" w:afterAutospacing="0" w:line="360" w:lineRule="atLeast"/>
              <w:ind w:firstLine="480"/>
              <w:rPr>
                <w:rFonts w:hint="eastAsia" w:ascii="宋体" w:hAnsi="宋体" w:eastAsia="宋体" w:cs="宋体"/>
                <w:color w:val="666666"/>
                <w:sz w:val="27"/>
                <w:szCs w:val="27"/>
              </w:rPr>
            </w:pPr>
            <w:r>
              <w:rPr>
                <w:rFonts w:hint="eastAsia" w:ascii="宋体" w:hAnsi="宋体" w:eastAsia="宋体" w:cs="宋体"/>
                <w:color w:val="666666"/>
                <w:sz w:val="27"/>
                <w:szCs w:val="27"/>
              </w:rPr>
              <w:t>3.2</w:t>
            </w:r>
          </w:p>
        </w:tc>
        <w:tc>
          <w:tcPr>
            <w:tcW w:w="1884" w:type="dxa"/>
            <w:vMerge w:val="continue"/>
            <w:tcBorders>
              <w:top w:val="single" w:color="auto" w:sz="4" w:space="0"/>
              <w:left w:val="single" w:color="auto" w:sz="4" w:space="0"/>
              <w:bottom w:val="single" w:color="auto" w:sz="4" w:space="0"/>
              <w:right w:val="single" w:color="auto" w:sz="4" w:space="0"/>
            </w:tcBorders>
            <w:noWrap w:val="0"/>
            <w:vAlign w:val="center"/>
          </w:tcPr>
          <w:p>
            <w:pPr>
              <w:pStyle w:val="4"/>
              <w:widowControl/>
              <w:spacing w:beforeAutospacing="0" w:afterAutospacing="0" w:line="360" w:lineRule="atLeast"/>
              <w:ind w:firstLine="480"/>
              <w:rPr>
                <w:rFonts w:hint="eastAsia" w:ascii="宋体" w:hAnsi="宋体" w:eastAsia="宋体" w:cs="宋体"/>
                <w:color w:val="666666"/>
                <w:sz w:val="27"/>
                <w:szCs w:val="27"/>
              </w:rPr>
            </w:pPr>
          </w:p>
        </w:tc>
        <w:tc>
          <w:tcPr>
            <w:tcW w:w="5209" w:type="dxa"/>
            <w:tcBorders>
              <w:top w:val="single" w:color="auto" w:sz="4" w:space="0"/>
              <w:left w:val="single" w:color="auto" w:sz="4" w:space="0"/>
              <w:bottom w:val="single" w:color="auto" w:sz="4" w:space="0"/>
              <w:right w:val="single" w:color="auto" w:sz="4" w:space="0"/>
            </w:tcBorders>
            <w:noWrap w:val="0"/>
            <w:vAlign w:val="center"/>
          </w:tcPr>
          <w:p>
            <w:pPr>
              <w:pStyle w:val="4"/>
              <w:widowControl/>
              <w:spacing w:beforeAutospacing="0" w:afterAutospacing="0" w:line="360" w:lineRule="atLeast"/>
              <w:ind w:firstLine="480"/>
              <w:rPr>
                <w:rFonts w:hint="eastAsia" w:ascii="宋体" w:hAnsi="宋体" w:eastAsia="宋体" w:cs="宋体"/>
                <w:color w:val="666666"/>
                <w:sz w:val="27"/>
                <w:szCs w:val="27"/>
              </w:rPr>
            </w:pPr>
            <w:r>
              <w:rPr>
                <w:rFonts w:hint="eastAsia" w:ascii="宋体" w:hAnsi="宋体" w:eastAsia="宋体" w:cs="宋体"/>
                <w:color w:val="666666"/>
                <w:sz w:val="27"/>
                <w:szCs w:val="27"/>
              </w:rPr>
              <w:t>评委根据供应商免费质保期满后所提供的售后服务范围、维修费用、更换配件折扣等进行综合评分，优得8分-6分，良得5分-3分，一般得2分-1分。</w:t>
            </w:r>
          </w:p>
        </w:tc>
        <w:tc>
          <w:tcPr>
            <w:tcW w:w="1292" w:type="dxa"/>
            <w:tcBorders>
              <w:top w:val="single" w:color="auto" w:sz="4" w:space="0"/>
              <w:left w:val="single" w:color="auto" w:sz="4" w:space="0"/>
              <w:bottom w:val="single" w:color="auto" w:sz="4" w:space="0"/>
              <w:right w:val="single" w:color="auto" w:sz="4" w:space="0"/>
            </w:tcBorders>
            <w:noWrap w:val="0"/>
            <w:vAlign w:val="center"/>
          </w:tcPr>
          <w:p>
            <w:pPr>
              <w:pStyle w:val="4"/>
              <w:widowControl/>
              <w:spacing w:beforeAutospacing="0" w:afterAutospacing="0" w:line="360" w:lineRule="atLeast"/>
              <w:ind w:firstLine="480"/>
              <w:rPr>
                <w:rFonts w:hint="eastAsia" w:ascii="宋体" w:hAnsi="宋体" w:eastAsia="宋体" w:cs="宋体"/>
                <w:color w:val="666666"/>
                <w:sz w:val="27"/>
                <w:szCs w:val="27"/>
              </w:rPr>
            </w:pPr>
            <w:r>
              <w:rPr>
                <w:rFonts w:hint="eastAsia" w:ascii="宋体" w:hAnsi="宋体" w:eastAsia="宋体" w:cs="宋体"/>
                <w:color w:val="666666"/>
                <w:sz w:val="27"/>
                <w:szCs w:val="27"/>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6" w:hRule="atLeast"/>
          <w:tblHeader/>
          <w:jc w:val="center"/>
        </w:trPr>
        <w:tc>
          <w:tcPr>
            <w:tcW w:w="1273" w:type="dxa"/>
            <w:tcBorders>
              <w:top w:val="single" w:color="auto" w:sz="4" w:space="0"/>
              <w:left w:val="single" w:color="auto" w:sz="4" w:space="0"/>
              <w:bottom w:val="single" w:color="auto" w:sz="4" w:space="0"/>
              <w:right w:val="single" w:color="auto" w:sz="4" w:space="0"/>
            </w:tcBorders>
            <w:noWrap w:val="0"/>
            <w:vAlign w:val="center"/>
          </w:tcPr>
          <w:p>
            <w:pPr>
              <w:pStyle w:val="4"/>
              <w:widowControl/>
              <w:spacing w:beforeAutospacing="0" w:afterAutospacing="0" w:line="360" w:lineRule="atLeast"/>
              <w:ind w:firstLine="480"/>
              <w:rPr>
                <w:rFonts w:hint="eastAsia" w:ascii="宋体" w:hAnsi="宋体" w:eastAsia="宋体" w:cs="宋体"/>
                <w:color w:val="666666"/>
                <w:sz w:val="27"/>
                <w:szCs w:val="27"/>
              </w:rPr>
            </w:pPr>
            <w:r>
              <w:rPr>
                <w:rFonts w:hint="eastAsia" w:ascii="宋体" w:hAnsi="宋体" w:eastAsia="宋体" w:cs="宋体"/>
                <w:color w:val="666666"/>
                <w:sz w:val="27"/>
                <w:szCs w:val="27"/>
              </w:rPr>
              <w:t>4</w:t>
            </w:r>
          </w:p>
        </w:tc>
        <w:tc>
          <w:tcPr>
            <w:tcW w:w="1884" w:type="dxa"/>
            <w:tcBorders>
              <w:top w:val="single" w:color="auto" w:sz="4" w:space="0"/>
              <w:left w:val="single" w:color="auto" w:sz="4" w:space="0"/>
              <w:bottom w:val="single" w:color="auto" w:sz="4" w:space="0"/>
              <w:right w:val="single" w:color="auto" w:sz="4" w:space="0"/>
            </w:tcBorders>
            <w:noWrap w:val="0"/>
            <w:vAlign w:val="center"/>
          </w:tcPr>
          <w:p>
            <w:pPr>
              <w:pStyle w:val="4"/>
              <w:widowControl/>
              <w:spacing w:beforeAutospacing="0" w:afterAutospacing="0" w:line="360" w:lineRule="atLeast"/>
              <w:ind w:firstLine="480"/>
              <w:rPr>
                <w:rFonts w:hint="eastAsia" w:ascii="宋体" w:hAnsi="宋体" w:eastAsia="宋体" w:cs="宋体"/>
                <w:color w:val="666666"/>
                <w:sz w:val="27"/>
                <w:szCs w:val="27"/>
              </w:rPr>
            </w:pPr>
            <w:r>
              <w:rPr>
                <w:rFonts w:hint="eastAsia" w:ascii="宋体" w:hAnsi="宋体" w:eastAsia="宋体" w:cs="宋体"/>
                <w:color w:val="666666"/>
                <w:sz w:val="27"/>
                <w:szCs w:val="27"/>
              </w:rPr>
              <w:t>业绩</w:t>
            </w:r>
          </w:p>
          <w:p>
            <w:pPr>
              <w:pStyle w:val="4"/>
              <w:widowControl/>
              <w:spacing w:beforeAutospacing="0" w:afterAutospacing="0" w:line="360" w:lineRule="atLeast"/>
              <w:ind w:firstLine="480"/>
              <w:rPr>
                <w:rFonts w:hint="eastAsia" w:ascii="宋体" w:hAnsi="宋体" w:eastAsia="宋体" w:cs="宋体"/>
                <w:color w:val="666666"/>
                <w:sz w:val="27"/>
                <w:szCs w:val="27"/>
              </w:rPr>
            </w:pPr>
            <w:r>
              <w:rPr>
                <w:rFonts w:hint="eastAsia" w:ascii="宋体" w:hAnsi="宋体" w:eastAsia="宋体" w:cs="宋体"/>
                <w:color w:val="666666"/>
                <w:sz w:val="27"/>
                <w:szCs w:val="27"/>
              </w:rPr>
              <w:t>（8）</w:t>
            </w:r>
          </w:p>
        </w:tc>
        <w:tc>
          <w:tcPr>
            <w:tcW w:w="5209" w:type="dxa"/>
            <w:tcBorders>
              <w:top w:val="single" w:color="auto" w:sz="4" w:space="0"/>
              <w:left w:val="single" w:color="auto" w:sz="4" w:space="0"/>
              <w:bottom w:val="single" w:color="auto" w:sz="4" w:space="0"/>
              <w:right w:val="single" w:color="auto" w:sz="4" w:space="0"/>
            </w:tcBorders>
            <w:noWrap w:val="0"/>
            <w:vAlign w:val="center"/>
          </w:tcPr>
          <w:p>
            <w:pPr>
              <w:pStyle w:val="4"/>
              <w:widowControl/>
              <w:spacing w:beforeAutospacing="0" w:afterAutospacing="0" w:line="360" w:lineRule="atLeast"/>
              <w:ind w:firstLine="480"/>
              <w:rPr>
                <w:rFonts w:hint="eastAsia" w:ascii="宋体" w:hAnsi="宋体" w:eastAsia="宋体" w:cs="宋体"/>
                <w:color w:val="666666"/>
                <w:sz w:val="27"/>
                <w:szCs w:val="27"/>
              </w:rPr>
            </w:pPr>
            <w:r>
              <w:rPr>
                <w:rFonts w:hint="eastAsia" w:ascii="宋体" w:hAnsi="宋体" w:eastAsia="宋体" w:cs="宋体"/>
                <w:color w:val="666666"/>
                <w:sz w:val="27"/>
                <w:szCs w:val="27"/>
              </w:rPr>
              <w:t>评委根据供应商2015年1月1日以来完成的类似项目案例评分，每提供一个得2分，满分8分（响应文件中提供合同及中标通知书复印件，合同应能反映相关信息）。</w:t>
            </w:r>
          </w:p>
        </w:tc>
        <w:tc>
          <w:tcPr>
            <w:tcW w:w="1292" w:type="dxa"/>
            <w:tcBorders>
              <w:top w:val="single" w:color="auto" w:sz="4" w:space="0"/>
              <w:left w:val="single" w:color="auto" w:sz="4" w:space="0"/>
              <w:bottom w:val="single" w:color="auto" w:sz="4" w:space="0"/>
              <w:right w:val="single" w:color="auto" w:sz="4" w:space="0"/>
            </w:tcBorders>
            <w:noWrap w:val="0"/>
            <w:vAlign w:val="center"/>
          </w:tcPr>
          <w:p>
            <w:pPr>
              <w:pStyle w:val="4"/>
              <w:widowControl/>
              <w:spacing w:beforeAutospacing="0" w:afterAutospacing="0" w:line="360" w:lineRule="atLeast"/>
              <w:ind w:firstLine="480"/>
              <w:rPr>
                <w:rFonts w:hint="eastAsia" w:ascii="宋体" w:hAnsi="宋体" w:eastAsia="宋体" w:cs="宋体"/>
                <w:color w:val="666666"/>
                <w:sz w:val="27"/>
                <w:szCs w:val="27"/>
              </w:rPr>
            </w:pPr>
            <w:r>
              <w:rPr>
                <w:rFonts w:hint="eastAsia" w:ascii="宋体" w:hAnsi="宋体" w:eastAsia="宋体" w:cs="宋体"/>
                <w:color w:val="666666"/>
                <w:sz w:val="27"/>
                <w:szCs w:val="27"/>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5" w:hRule="atLeast"/>
          <w:tblHeader/>
          <w:jc w:val="center"/>
        </w:trPr>
        <w:tc>
          <w:tcPr>
            <w:tcW w:w="1273" w:type="dxa"/>
            <w:tcBorders>
              <w:top w:val="single" w:color="auto" w:sz="4" w:space="0"/>
              <w:left w:val="single" w:color="auto" w:sz="4" w:space="0"/>
              <w:bottom w:val="single" w:color="auto" w:sz="4" w:space="0"/>
              <w:right w:val="single" w:color="auto" w:sz="4" w:space="0"/>
            </w:tcBorders>
            <w:noWrap w:val="0"/>
            <w:vAlign w:val="center"/>
          </w:tcPr>
          <w:p>
            <w:pPr>
              <w:pStyle w:val="4"/>
              <w:widowControl/>
              <w:spacing w:beforeAutospacing="0" w:afterAutospacing="0" w:line="360" w:lineRule="atLeast"/>
              <w:ind w:firstLine="480"/>
              <w:rPr>
                <w:rFonts w:hint="eastAsia" w:ascii="宋体" w:hAnsi="宋体" w:eastAsia="宋体" w:cs="宋体"/>
                <w:color w:val="666666"/>
                <w:sz w:val="27"/>
                <w:szCs w:val="27"/>
              </w:rPr>
            </w:pPr>
            <w:r>
              <w:rPr>
                <w:rFonts w:hint="eastAsia" w:ascii="宋体" w:hAnsi="宋体" w:eastAsia="宋体" w:cs="宋体"/>
                <w:color w:val="666666"/>
                <w:sz w:val="27"/>
                <w:szCs w:val="27"/>
              </w:rPr>
              <w:t>5</w:t>
            </w:r>
          </w:p>
        </w:tc>
        <w:tc>
          <w:tcPr>
            <w:tcW w:w="1884" w:type="dxa"/>
            <w:tcBorders>
              <w:top w:val="single" w:color="auto" w:sz="4" w:space="0"/>
              <w:left w:val="single" w:color="auto" w:sz="4" w:space="0"/>
              <w:bottom w:val="single" w:color="auto" w:sz="4" w:space="0"/>
              <w:right w:val="single" w:color="auto" w:sz="4" w:space="0"/>
            </w:tcBorders>
            <w:noWrap w:val="0"/>
            <w:vAlign w:val="center"/>
          </w:tcPr>
          <w:p>
            <w:pPr>
              <w:pStyle w:val="4"/>
              <w:widowControl/>
              <w:spacing w:beforeAutospacing="0" w:afterAutospacing="0" w:line="360" w:lineRule="atLeast"/>
              <w:ind w:firstLine="480"/>
              <w:rPr>
                <w:rFonts w:hint="eastAsia" w:ascii="宋体" w:hAnsi="宋体" w:eastAsia="宋体" w:cs="宋体"/>
                <w:color w:val="666666"/>
                <w:sz w:val="27"/>
                <w:szCs w:val="27"/>
              </w:rPr>
            </w:pPr>
            <w:r>
              <w:rPr>
                <w:rFonts w:hint="eastAsia" w:ascii="宋体" w:hAnsi="宋体" w:eastAsia="宋体" w:cs="宋体"/>
                <w:color w:val="666666"/>
                <w:sz w:val="27"/>
                <w:szCs w:val="27"/>
              </w:rPr>
              <w:t>履约能力</w:t>
            </w:r>
          </w:p>
          <w:p>
            <w:pPr>
              <w:pStyle w:val="4"/>
              <w:widowControl/>
              <w:spacing w:beforeAutospacing="0" w:afterAutospacing="0" w:line="360" w:lineRule="atLeast"/>
              <w:ind w:firstLine="480"/>
              <w:rPr>
                <w:rFonts w:hint="eastAsia" w:ascii="宋体" w:hAnsi="宋体" w:eastAsia="宋体" w:cs="宋体"/>
                <w:color w:val="666666"/>
                <w:sz w:val="27"/>
                <w:szCs w:val="27"/>
              </w:rPr>
            </w:pPr>
            <w:r>
              <w:rPr>
                <w:rFonts w:hint="eastAsia" w:ascii="宋体" w:hAnsi="宋体" w:eastAsia="宋体" w:cs="宋体"/>
                <w:color w:val="666666"/>
                <w:sz w:val="27"/>
                <w:szCs w:val="27"/>
              </w:rPr>
              <w:t>（5）</w:t>
            </w:r>
          </w:p>
        </w:tc>
        <w:tc>
          <w:tcPr>
            <w:tcW w:w="5209" w:type="dxa"/>
            <w:tcBorders>
              <w:top w:val="single" w:color="auto" w:sz="4" w:space="0"/>
              <w:left w:val="single" w:color="auto" w:sz="4" w:space="0"/>
              <w:bottom w:val="single" w:color="auto" w:sz="4" w:space="0"/>
              <w:right w:val="single" w:color="auto" w:sz="4" w:space="0"/>
            </w:tcBorders>
            <w:noWrap w:val="0"/>
            <w:vAlign w:val="center"/>
          </w:tcPr>
          <w:p>
            <w:pPr>
              <w:pStyle w:val="4"/>
              <w:widowControl/>
              <w:spacing w:beforeAutospacing="0" w:afterAutospacing="0" w:line="360" w:lineRule="atLeast"/>
              <w:ind w:firstLine="480"/>
              <w:rPr>
                <w:rFonts w:hint="eastAsia" w:ascii="宋体" w:hAnsi="宋体" w:eastAsia="宋体" w:cs="宋体"/>
                <w:color w:val="666666"/>
                <w:sz w:val="27"/>
                <w:szCs w:val="27"/>
              </w:rPr>
            </w:pPr>
            <w:r>
              <w:rPr>
                <w:rFonts w:hint="eastAsia" w:ascii="宋体" w:hAnsi="宋体" w:eastAsia="宋体" w:cs="宋体"/>
                <w:color w:val="666666"/>
                <w:sz w:val="27"/>
                <w:szCs w:val="27"/>
              </w:rPr>
              <w:t>供应商具有3C</w:t>
            </w:r>
            <w:r>
              <w:rPr>
                <w:rFonts w:ascii="宋体" w:hAnsi="宋体" w:eastAsia="宋体" w:cs="宋体"/>
                <w:color w:val="666666"/>
                <w:sz w:val="27"/>
                <w:szCs w:val="27"/>
              </w:rPr>
              <w:t>认证</w:t>
            </w:r>
            <w:r>
              <w:rPr>
                <w:rFonts w:hint="eastAsia" w:ascii="宋体" w:hAnsi="宋体" w:eastAsia="宋体" w:cs="宋体"/>
                <w:color w:val="666666"/>
                <w:sz w:val="27"/>
                <w:szCs w:val="27"/>
              </w:rPr>
              <w:t>证书得1分；进网认证证书得1分；CE认证证书得1分；FCC认证证书得1分；RCM认证证书得1分；</w:t>
            </w:r>
          </w:p>
        </w:tc>
        <w:tc>
          <w:tcPr>
            <w:tcW w:w="1292" w:type="dxa"/>
            <w:tcBorders>
              <w:top w:val="single" w:color="auto" w:sz="4" w:space="0"/>
              <w:left w:val="single" w:color="auto" w:sz="4" w:space="0"/>
              <w:bottom w:val="single" w:color="auto" w:sz="4" w:space="0"/>
              <w:right w:val="single" w:color="auto" w:sz="4" w:space="0"/>
            </w:tcBorders>
            <w:noWrap w:val="0"/>
            <w:vAlign w:val="center"/>
          </w:tcPr>
          <w:p>
            <w:pPr>
              <w:pStyle w:val="4"/>
              <w:widowControl/>
              <w:spacing w:beforeAutospacing="0" w:afterAutospacing="0" w:line="360" w:lineRule="atLeast"/>
              <w:ind w:firstLine="480"/>
              <w:rPr>
                <w:rFonts w:hint="eastAsia" w:ascii="宋体" w:hAnsi="宋体" w:eastAsia="宋体" w:cs="宋体"/>
                <w:color w:val="666666"/>
                <w:sz w:val="27"/>
                <w:szCs w:val="27"/>
              </w:rPr>
            </w:pPr>
            <w:r>
              <w:rPr>
                <w:rFonts w:hint="eastAsia" w:ascii="宋体" w:hAnsi="宋体" w:eastAsia="宋体" w:cs="宋体"/>
                <w:color w:val="666666"/>
                <w:sz w:val="27"/>
                <w:szCs w:val="27"/>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5" w:hRule="atLeast"/>
          <w:tblHeader/>
          <w:jc w:val="center"/>
        </w:trPr>
        <w:tc>
          <w:tcPr>
            <w:tcW w:w="1273" w:type="dxa"/>
            <w:tcBorders>
              <w:top w:val="single" w:color="auto" w:sz="4" w:space="0"/>
              <w:left w:val="single" w:color="auto" w:sz="4" w:space="0"/>
              <w:bottom w:val="single" w:color="auto" w:sz="4" w:space="0"/>
              <w:right w:val="single" w:color="auto" w:sz="4" w:space="0"/>
            </w:tcBorders>
            <w:noWrap w:val="0"/>
            <w:vAlign w:val="center"/>
          </w:tcPr>
          <w:p>
            <w:pPr>
              <w:pStyle w:val="4"/>
              <w:widowControl/>
              <w:spacing w:beforeAutospacing="0" w:afterAutospacing="0" w:line="360" w:lineRule="atLeast"/>
              <w:ind w:firstLine="480"/>
              <w:rPr>
                <w:rFonts w:hint="eastAsia" w:ascii="宋体" w:hAnsi="宋体" w:eastAsia="宋体" w:cs="宋体"/>
                <w:color w:val="666666"/>
                <w:sz w:val="27"/>
                <w:szCs w:val="27"/>
              </w:rPr>
            </w:pPr>
            <w:r>
              <w:rPr>
                <w:rFonts w:hint="eastAsia" w:ascii="宋体" w:hAnsi="宋体" w:eastAsia="宋体" w:cs="宋体"/>
                <w:color w:val="666666"/>
                <w:sz w:val="27"/>
                <w:szCs w:val="27"/>
              </w:rPr>
              <w:t>6</w:t>
            </w:r>
          </w:p>
        </w:tc>
        <w:tc>
          <w:tcPr>
            <w:tcW w:w="1884" w:type="dxa"/>
            <w:tcBorders>
              <w:top w:val="single" w:color="auto" w:sz="4" w:space="0"/>
              <w:left w:val="single" w:color="auto" w:sz="4" w:space="0"/>
              <w:bottom w:val="single" w:color="auto" w:sz="4" w:space="0"/>
              <w:right w:val="single" w:color="auto" w:sz="4" w:space="0"/>
            </w:tcBorders>
            <w:noWrap w:val="0"/>
            <w:vAlign w:val="center"/>
          </w:tcPr>
          <w:p>
            <w:pPr>
              <w:pStyle w:val="4"/>
              <w:widowControl/>
              <w:spacing w:beforeAutospacing="0" w:afterAutospacing="0" w:line="360" w:lineRule="atLeast"/>
              <w:ind w:firstLine="480"/>
              <w:rPr>
                <w:rFonts w:hint="eastAsia" w:ascii="宋体" w:hAnsi="宋体" w:eastAsia="宋体" w:cs="宋体"/>
                <w:color w:val="666666"/>
                <w:sz w:val="27"/>
                <w:szCs w:val="27"/>
              </w:rPr>
            </w:pPr>
            <w:r>
              <w:rPr>
                <w:rFonts w:hint="eastAsia" w:ascii="宋体" w:hAnsi="宋体" w:eastAsia="宋体" w:cs="宋体"/>
                <w:color w:val="666666"/>
                <w:sz w:val="27"/>
                <w:szCs w:val="27"/>
              </w:rPr>
              <w:t>信誉</w:t>
            </w:r>
          </w:p>
          <w:p>
            <w:pPr>
              <w:pStyle w:val="4"/>
              <w:widowControl/>
              <w:spacing w:beforeAutospacing="0" w:afterAutospacing="0" w:line="360" w:lineRule="atLeast"/>
              <w:ind w:firstLine="480"/>
              <w:rPr>
                <w:rFonts w:hint="eastAsia" w:ascii="宋体" w:hAnsi="宋体" w:eastAsia="宋体" w:cs="宋体"/>
                <w:color w:val="666666"/>
                <w:sz w:val="27"/>
                <w:szCs w:val="27"/>
              </w:rPr>
            </w:pPr>
            <w:r>
              <w:rPr>
                <w:rFonts w:hint="eastAsia" w:ascii="宋体" w:hAnsi="宋体" w:eastAsia="宋体" w:cs="宋体"/>
                <w:color w:val="666666"/>
                <w:sz w:val="27"/>
                <w:szCs w:val="27"/>
              </w:rPr>
              <w:t>（3）</w:t>
            </w:r>
          </w:p>
        </w:tc>
        <w:tc>
          <w:tcPr>
            <w:tcW w:w="5209" w:type="dxa"/>
            <w:tcBorders>
              <w:top w:val="single" w:color="auto" w:sz="4" w:space="0"/>
              <w:left w:val="single" w:color="auto" w:sz="4" w:space="0"/>
              <w:bottom w:val="single" w:color="auto" w:sz="4" w:space="0"/>
              <w:right w:val="single" w:color="auto" w:sz="4" w:space="0"/>
            </w:tcBorders>
            <w:noWrap w:val="0"/>
            <w:vAlign w:val="center"/>
          </w:tcPr>
          <w:p>
            <w:pPr>
              <w:pStyle w:val="4"/>
              <w:widowControl/>
              <w:spacing w:beforeAutospacing="0" w:afterAutospacing="0" w:line="360" w:lineRule="atLeast"/>
              <w:ind w:firstLine="480"/>
              <w:rPr>
                <w:rFonts w:hint="eastAsia" w:ascii="宋体" w:hAnsi="宋体" w:eastAsia="宋体" w:cs="宋体"/>
                <w:color w:val="666666"/>
                <w:sz w:val="27"/>
                <w:szCs w:val="27"/>
              </w:rPr>
            </w:pPr>
            <w:r>
              <w:rPr>
                <w:rFonts w:hint="eastAsia" w:ascii="宋体" w:hAnsi="宋体" w:eastAsia="宋体" w:cs="宋体"/>
                <w:color w:val="666666"/>
                <w:sz w:val="27"/>
                <w:szCs w:val="27"/>
              </w:rPr>
              <w:t>供应商提供信用评级机构出具的信用评级报告为AAA级的得3分，AA级的得2分，A级的得1分。</w:t>
            </w:r>
          </w:p>
        </w:tc>
        <w:tc>
          <w:tcPr>
            <w:tcW w:w="1292" w:type="dxa"/>
            <w:tcBorders>
              <w:top w:val="single" w:color="auto" w:sz="4" w:space="0"/>
              <w:left w:val="single" w:color="auto" w:sz="4" w:space="0"/>
              <w:bottom w:val="single" w:color="auto" w:sz="4" w:space="0"/>
              <w:right w:val="single" w:color="auto" w:sz="4" w:space="0"/>
            </w:tcBorders>
            <w:noWrap w:val="0"/>
            <w:vAlign w:val="center"/>
          </w:tcPr>
          <w:p>
            <w:pPr>
              <w:pStyle w:val="4"/>
              <w:widowControl/>
              <w:spacing w:beforeAutospacing="0" w:afterAutospacing="0" w:line="360" w:lineRule="atLeast"/>
              <w:ind w:firstLine="480"/>
              <w:rPr>
                <w:rFonts w:hint="eastAsia" w:ascii="宋体" w:hAnsi="宋体" w:eastAsia="宋体" w:cs="宋体"/>
                <w:color w:val="666666"/>
                <w:sz w:val="27"/>
                <w:szCs w:val="27"/>
              </w:rPr>
            </w:pPr>
            <w:r>
              <w:rPr>
                <w:rFonts w:hint="eastAsia" w:ascii="宋体" w:hAnsi="宋体" w:eastAsia="宋体" w:cs="宋体"/>
                <w:color w:val="666666"/>
                <w:sz w:val="27"/>
                <w:szCs w:val="27"/>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9" w:hRule="atLeast"/>
          <w:tblHeader/>
          <w:jc w:val="center"/>
        </w:trPr>
        <w:tc>
          <w:tcPr>
            <w:tcW w:w="1273" w:type="dxa"/>
            <w:tcBorders>
              <w:top w:val="single" w:color="auto" w:sz="4" w:space="0"/>
              <w:left w:val="single" w:color="auto" w:sz="4" w:space="0"/>
              <w:bottom w:val="single" w:color="auto" w:sz="4" w:space="0"/>
              <w:right w:val="single" w:color="auto" w:sz="4" w:space="0"/>
            </w:tcBorders>
            <w:noWrap w:val="0"/>
            <w:vAlign w:val="center"/>
          </w:tcPr>
          <w:p>
            <w:pPr>
              <w:pStyle w:val="4"/>
              <w:widowControl/>
              <w:spacing w:beforeAutospacing="0" w:afterAutospacing="0" w:line="360" w:lineRule="atLeast"/>
              <w:ind w:firstLine="480"/>
              <w:rPr>
                <w:rFonts w:hint="eastAsia" w:ascii="宋体" w:hAnsi="宋体" w:eastAsia="宋体" w:cs="宋体"/>
                <w:color w:val="666666"/>
                <w:sz w:val="27"/>
                <w:szCs w:val="27"/>
              </w:rPr>
            </w:pPr>
            <w:r>
              <w:rPr>
                <w:rFonts w:hint="eastAsia" w:ascii="宋体" w:hAnsi="宋体" w:eastAsia="宋体" w:cs="宋体"/>
                <w:color w:val="666666"/>
                <w:sz w:val="27"/>
                <w:szCs w:val="27"/>
              </w:rPr>
              <w:t>7</w:t>
            </w:r>
          </w:p>
        </w:tc>
        <w:tc>
          <w:tcPr>
            <w:tcW w:w="1884" w:type="dxa"/>
            <w:tcBorders>
              <w:top w:val="single" w:color="auto" w:sz="4" w:space="0"/>
              <w:left w:val="single" w:color="auto" w:sz="4" w:space="0"/>
              <w:bottom w:val="single" w:color="auto" w:sz="4" w:space="0"/>
              <w:right w:val="single" w:color="auto" w:sz="4" w:space="0"/>
            </w:tcBorders>
            <w:noWrap w:val="0"/>
            <w:vAlign w:val="center"/>
          </w:tcPr>
          <w:p>
            <w:pPr>
              <w:pStyle w:val="4"/>
              <w:widowControl/>
              <w:spacing w:beforeAutospacing="0" w:afterAutospacing="0" w:line="360" w:lineRule="atLeast"/>
              <w:ind w:firstLine="480"/>
              <w:rPr>
                <w:rFonts w:hint="eastAsia" w:ascii="宋体" w:hAnsi="宋体" w:eastAsia="宋体" w:cs="宋体"/>
                <w:color w:val="666666"/>
                <w:sz w:val="27"/>
                <w:szCs w:val="27"/>
              </w:rPr>
            </w:pPr>
            <w:r>
              <w:rPr>
                <w:rFonts w:hint="eastAsia" w:ascii="宋体" w:hAnsi="宋体" w:eastAsia="宋体" w:cs="宋体"/>
                <w:color w:val="666666"/>
                <w:sz w:val="27"/>
                <w:szCs w:val="27"/>
              </w:rPr>
              <w:t>对采购文件的响应程度</w:t>
            </w:r>
          </w:p>
          <w:p>
            <w:pPr>
              <w:pStyle w:val="4"/>
              <w:widowControl/>
              <w:spacing w:beforeAutospacing="0" w:afterAutospacing="0" w:line="360" w:lineRule="atLeast"/>
              <w:ind w:firstLine="480"/>
              <w:rPr>
                <w:rFonts w:hint="eastAsia" w:ascii="宋体" w:hAnsi="宋体" w:eastAsia="宋体" w:cs="宋体"/>
                <w:color w:val="666666"/>
                <w:sz w:val="27"/>
                <w:szCs w:val="27"/>
              </w:rPr>
            </w:pPr>
            <w:r>
              <w:rPr>
                <w:rFonts w:hint="eastAsia" w:ascii="宋体" w:hAnsi="宋体" w:eastAsia="宋体" w:cs="宋体"/>
                <w:color w:val="666666"/>
                <w:sz w:val="27"/>
                <w:szCs w:val="27"/>
              </w:rPr>
              <w:t>（3）</w:t>
            </w:r>
          </w:p>
        </w:tc>
        <w:tc>
          <w:tcPr>
            <w:tcW w:w="5209" w:type="dxa"/>
            <w:tcBorders>
              <w:top w:val="single" w:color="auto" w:sz="4" w:space="0"/>
              <w:left w:val="single" w:color="auto" w:sz="4" w:space="0"/>
              <w:bottom w:val="single" w:color="auto" w:sz="4" w:space="0"/>
              <w:right w:val="single" w:color="auto" w:sz="4" w:space="0"/>
            </w:tcBorders>
            <w:noWrap w:val="0"/>
            <w:vAlign w:val="center"/>
          </w:tcPr>
          <w:p>
            <w:pPr>
              <w:pStyle w:val="4"/>
              <w:widowControl/>
              <w:spacing w:beforeAutospacing="0" w:afterAutospacing="0" w:line="360" w:lineRule="atLeast"/>
              <w:ind w:firstLine="480"/>
              <w:rPr>
                <w:rFonts w:hint="eastAsia" w:ascii="宋体" w:hAnsi="宋体" w:eastAsia="宋体" w:cs="宋体"/>
                <w:color w:val="666666"/>
                <w:sz w:val="27"/>
                <w:szCs w:val="27"/>
              </w:rPr>
            </w:pPr>
            <w:r>
              <w:rPr>
                <w:rFonts w:hint="eastAsia" w:ascii="宋体" w:hAnsi="宋体" w:eastAsia="宋体" w:cs="宋体"/>
                <w:color w:val="666666"/>
                <w:sz w:val="27"/>
                <w:szCs w:val="27"/>
              </w:rPr>
              <w:t>评委根据响应文件对采购文件的响应程度评分，优得3分，良得2分，一般得1分。</w:t>
            </w:r>
          </w:p>
        </w:tc>
        <w:tc>
          <w:tcPr>
            <w:tcW w:w="1292" w:type="dxa"/>
            <w:tcBorders>
              <w:top w:val="single" w:color="auto" w:sz="4" w:space="0"/>
              <w:left w:val="single" w:color="auto" w:sz="4" w:space="0"/>
              <w:bottom w:val="single" w:color="auto" w:sz="4" w:space="0"/>
              <w:right w:val="single" w:color="auto" w:sz="4" w:space="0"/>
            </w:tcBorders>
            <w:noWrap w:val="0"/>
            <w:vAlign w:val="center"/>
          </w:tcPr>
          <w:p>
            <w:pPr>
              <w:pStyle w:val="4"/>
              <w:widowControl/>
              <w:spacing w:beforeAutospacing="0" w:afterAutospacing="0" w:line="360" w:lineRule="atLeast"/>
              <w:ind w:firstLine="480"/>
              <w:rPr>
                <w:rFonts w:hint="eastAsia" w:ascii="宋体" w:hAnsi="宋体" w:eastAsia="宋体" w:cs="宋体"/>
                <w:color w:val="666666"/>
                <w:sz w:val="27"/>
                <w:szCs w:val="27"/>
              </w:rPr>
            </w:pPr>
            <w:r>
              <w:rPr>
                <w:rFonts w:hint="eastAsia" w:ascii="宋体" w:hAnsi="宋体" w:eastAsia="宋体" w:cs="宋体"/>
                <w:color w:val="666666"/>
                <w:sz w:val="27"/>
                <w:szCs w:val="27"/>
              </w:rPr>
              <w:t>3</w:t>
            </w:r>
          </w:p>
        </w:tc>
      </w:tr>
      <w:bookmarkEnd w:id="26"/>
      <w:bookmarkEnd w:id="27"/>
      <w:bookmarkEnd w:id="28"/>
      <w:bookmarkEnd w:id="29"/>
      <w:bookmarkEnd w:id="30"/>
    </w:tbl>
    <w:p>
      <w:pPr>
        <w:rPr>
          <w:rFonts w:hint="eastAsia"/>
        </w:rPr>
      </w:pPr>
    </w:p>
    <w:p>
      <w:pPr>
        <w:rPr>
          <w:rFonts w:hint="eastAsia" w:ascii="宋体" w:hAnsi="宋体" w:cs="仿宋_GB2312"/>
          <w:sz w:val="24"/>
        </w:rPr>
      </w:pPr>
    </w:p>
    <w:p>
      <w:pPr>
        <w:spacing w:line="480" w:lineRule="auto"/>
        <w:ind w:firstLine="590" w:firstLineChars="245"/>
        <w:rPr>
          <w:rFonts w:hint="eastAsia" w:ascii="宋体" w:hAnsi="宋体" w:cs="仿宋_GB2312"/>
          <w:b/>
          <w:sz w:val="24"/>
        </w:rPr>
      </w:pPr>
      <w:r>
        <w:rPr>
          <w:rFonts w:hint="eastAsia" w:ascii="宋体" w:hAnsi="宋体" w:cs="仿宋_GB2312"/>
          <w:b/>
          <w:sz w:val="24"/>
        </w:rPr>
        <w:t>说明：</w:t>
      </w:r>
    </w:p>
    <w:p>
      <w:pPr>
        <w:spacing w:line="480" w:lineRule="auto"/>
        <w:ind w:firstLine="704" w:firstLineChars="292"/>
        <w:rPr>
          <w:rFonts w:hint="eastAsia" w:ascii="宋体" w:hAnsi="宋体" w:cs="仿宋_GB2312"/>
          <w:b/>
          <w:sz w:val="24"/>
        </w:rPr>
      </w:pPr>
      <w:r>
        <w:rPr>
          <w:rFonts w:hint="eastAsia" w:ascii="宋体" w:hAnsi="宋体" w:cs="仿宋_GB2312"/>
          <w:b/>
          <w:sz w:val="24"/>
        </w:rPr>
        <w:t>1、评审分值以百分为算。</w:t>
      </w:r>
    </w:p>
    <w:p>
      <w:pPr>
        <w:spacing w:line="480" w:lineRule="auto"/>
        <w:ind w:firstLine="708" w:firstLineChars="294"/>
        <w:rPr>
          <w:rFonts w:hint="eastAsia" w:ascii="宋体" w:hAnsi="宋体"/>
          <w:b/>
          <w:sz w:val="24"/>
        </w:rPr>
      </w:pPr>
      <w:r>
        <w:rPr>
          <w:rFonts w:hint="eastAsia" w:ascii="宋体" w:hAnsi="宋体" w:cs="仿宋_GB2312"/>
          <w:b/>
          <w:sz w:val="24"/>
        </w:rPr>
        <w:t>2、所有认证、证明和业绩均以有效的复印件为依据。</w:t>
      </w:r>
    </w:p>
    <w:p>
      <w:pPr>
        <w:spacing w:line="480" w:lineRule="auto"/>
        <w:ind w:firstLine="708" w:firstLineChars="294"/>
        <w:rPr>
          <w:rFonts w:hint="eastAsia" w:ascii="宋体" w:hAnsi="宋体"/>
          <w:b/>
          <w:sz w:val="24"/>
        </w:rPr>
      </w:pPr>
    </w:p>
    <w:p>
      <w:pPr>
        <w:spacing w:line="480" w:lineRule="auto"/>
        <w:ind w:firstLine="708" w:firstLineChars="294"/>
        <w:rPr>
          <w:rFonts w:hint="eastAsia" w:ascii="宋体" w:hAnsi="宋体"/>
          <w:b/>
          <w:sz w:val="24"/>
        </w:rPr>
      </w:pPr>
    </w:p>
    <w:p>
      <w:pPr>
        <w:spacing w:line="480" w:lineRule="auto"/>
        <w:ind w:firstLine="708" w:firstLineChars="294"/>
        <w:rPr>
          <w:rFonts w:hint="eastAsia" w:ascii="宋体" w:hAnsi="宋体"/>
          <w:b/>
          <w:sz w:val="24"/>
        </w:rPr>
      </w:pPr>
    </w:p>
    <w:p>
      <w:pPr>
        <w:spacing w:line="480" w:lineRule="auto"/>
        <w:ind w:firstLine="708" w:firstLineChars="294"/>
        <w:rPr>
          <w:rFonts w:hint="eastAsia" w:ascii="宋体" w:hAnsi="宋体"/>
          <w:b/>
          <w:sz w:val="24"/>
        </w:rPr>
      </w:pPr>
    </w:p>
    <w:p>
      <w:pPr>
        <w:spacing w:line="480" w:lineRule="auto"/>
        <w:ind w:firstLine="708" w:firstLineChars="294"/>
        <w:rPr>
          <w:rFonts w:hint="eastAsia" w:ascii="宋体" w:hAnsi="宋体"/>
          <w:b/>
          <w:sz w:val="24"/>
        </w:rPr>
      </w:pPr>
    </w:p>
    <w:p>
      <w:pPr>
        <w:spacing w:line="480" w:lineRule="auto"/>
        <w:rPr>
          <w:rFonts w:hint="eastAsia" w:ascii="宋体" w:hAnsi="宋体"/>
          <w:b/>
          <w:sz w:val="24"/>
        </w:rPr>
      </w:pPr>
    </w:p>
    <w:p>
      <w:pPr>
        <w:pStyle w:val="2"/>
        <w:spacing w:line="240" w:lineRule="auto"/>
        <w:jc w:val="center"/>
        <w:rPr>
          <w:rFonts w:hint="eastAsia" w:ascii="宋体" w:hAnsi="宋体"/>
          <w:lang w:val="zh-CN"/>
        </w:rPr>
      </w:pPr>
      <w:bookmarkStart w:id="31" w:name="_Toc465785688"/>
      <w:r>
        <w:rPr>
          <w:rFonts w:ascii="宋体" w:hAnsi="宋体"/>
          <w:lang w:val="zh-CN"/>
        </w:rPr>
        <w:br w:type="page"/>
      </w:r>
      <w:r>
        <w:rPr>
          <w:rFonts w:hint="eastAsia" w:ascii="宋体" w:hAnsi="宋体"/>
          <w:lang w:val="zh-CN"/>
        </w:rPr>
        <w:t>第五章 合同草案条款</w:t>
      </w:r>
      <w:bookmarkEnd w:id="31"/>
    </w:p>
    <w:p>
      <w:pPr>
        <w:jc w:val="center"/>
        <w:rPr>
          <w:rFonts w:hint="eastAsia" w:ascii="宋体" w:hAnsi="宋体"/>
          <w:color w:val="000000"/>
          <w:sz w:val="52"/>
        </w:rPr>
      </w:pPr>
      <w:r>
        <w:rPr>
          <w:rFonts w:hint="eastAsia" w:ascii="宋体" w:hAnsi="宋体"/>
          <w:color w:val="000000"/>
          <w:sz w:val="52"/>
        </w:rPr>
        <w:t>采购项目合同</w:t>
      </w:r>
    </w:p>
    <w:p>
      <w:pPr>
        <w:rPr>
          <w:rFonts w:hint="eastAsia" w:ascii="宋体" w:hAnsi="宋体"/>
          <w:color w:val="000000"/>
          <w:sz w:val="52"/>
        </w:rPr>
      </w:pPr>
    </w:p>
    <w:p>
      <w:pPr>
        <w:ind w:firstLine="1800" w:firstLineChars="500"/>
        <w:rPr>
          <w:rFonts w:hint="eastAsia" w:ascii="宋体" w:hAnsi="宋体"/>
          <w:color w:val="000000"/>
          <w:sz w:val="36"/>
        </w:rPr>
      </w:pPr>
    </w:p>
    <w:p>
      <w:pPr>
        <w:ind w:firstLine="1800" w:firstLineChars="500"/>
        <w:rPr>
          <w:rFonts w:hint="eastAsia" w:ascii="宋体" w:hAnsi="宋体"/>
          <w:color w:val="000000"/>
          <w:sz w:val="36"/>
        </w:rPr>
      </w:pPr>
    </w:p>
    <w:p>
      <w:pPr>
        <w:ind w:firstLine="540" w:firstLineChars="150"/>
        <w:rPr>
          <w:rFonts w:hint="eastAsia" w:ascii="宋体" w:hAnsi="宋体"/>
          <w:color w:val="000000"/>
          <w:sz w:val="36"/>
        </w:rPr>
      </w:pPr>
      <w:r>
        <w:rPr>
          <w:rFonts w:hint="eastAsia" w:ascii="宋体" w:hAnsi="宋体"/>
          <w:color w:val="000000"/>
          <w:sz w:val="36"/>
        </w:rPr>
        <w:t>合同编号 ：</w:t>
      </w:r>
      <w:r>
        <w:rPr>
          <w:rFonts w:hint="eastAsia" w:ascii="宋体" w:hAnsi="宋体"/>
          <w:b/>
          <w:color w:val="000000"/>
          <w:sz w:val="32"/>
          <w:szCs w:val="32"/>
          <w:u w:val="single"/>
          <w:lang w:val="zh-CN"/>
        </w:rPr>
        <w:t xml:space="preserve">          </w:t>
      </w:r>
      <w:r>
        <w:rPr>
          <w:rFonts w:hint="eastAsia" w:ascii="宋体" w:hAnsi="宋体"/>
          <w:color w:val="000000"/>
          <w:sz w:val="36"/>
          <w:u w:val="single"/>
        </w:rPr>
        <w:t xml:space="preserve">                          </w:t>
      </w:r>
    </w:p>
    <w:p>
      <w:pPr>
        <w:tabs>
          <w:tab w:val="left" w:pos="7005"/>
        </w:tabs>
        <w:autoSpaceDE w:val="0"/>
        <w:autoSpaceDN w:val="0"/>
        <w:adjustRightInd w:val="0"/>
        <w:spacing w:line="480" w:lineRule="exact"/>
        <w:ind w:left="2521" w:leftChars="86" w:hanging="2340" w:hangingChars="650"/>
        <w:rPr>
          <w:rFonts w:hint="eastAsia" w:ascii="宋体" w:hAnsi="宋体"/>
          <w:b/>
          <w:color w:val="000000"/>
          <w:sz w:val="32"/>
          <w:szCs w:val="32"/>
          <w:u w:val="single"/>
        </w:rPr>
      </w:pPr>
      <w:r>
        <w:rPr>
          <w:rFonts w:hint="eastAsia" w:ascii="宋体" w:hAnsi="宋体"/>
          <w:color w:val="000000"/>
          <w:sz w:val="36"/>
        </w:rPr>
        <w:t xml:space="preserve">  项目名称 ：</w:t>
      </w:r>
      <w:r>
        <w:rPr>
          <w:rFonts w:hint="eastAsia" w:ascii="宋体" w:hAnsi="宋体"/>
          <w:b/>
          <w:color w:val="000000"/>
          <w:sz w:val="32"/>
          <w:szCs w:val="32"/>
          <w:u w:val="single"/>
        </w:rPr>
        <w:t xml:space="preserve">                                       </w:t>
      </w:r>
    </w:p>
    <w:p>
      <w:pPr>
        <w:ind w:firstLine="540" w:firstLineChars="150"/>
        <w:rPr>
          <w:rFonts w:hint="eastAsia" w:ascii="宋体" w:hAnsi="宋体"/>
          <w:color w:val="000000"/>
          <w:sz w:val="36"/>
          <w:u w:val="single"/>
        </w:rPr>
      </w:pPr>
      <w:r>
        <w:rPr>
          <w:rFonts w:hint="eastAsia" w:ascii="宋体" w:hAnsi="宋体"/>
          <w:color w:val="000000"/>
          <w:sz w:val="36"/>
        </w:rPr>
        <w:t>采购单位 ：</w:t>
      </w:r>
      <w:r>
        <w:rPr>
          <w:rFonts w:hint="eastAsia" w:ascii="宋体" w:hAnsi="宋体"/>
          <w:color w:val="000000"/>
          <w:sz w:val="36"/>
          <w:u w:val="single"/>
        </w:rPr>
        <w:t xml:space="preserve">                                 </w:t>
      </w:r>
    </w:p>
    <w:p>
      <w:pPr>
        <w:ind w:firstLine="540" w:firstLineChars="150"/>
        <w:rPr>
          <w:rFonts w:hint="eastAsia" w:ascii="宋体" w:hAnsi="宋体"/>
          <w:color w:val="000000"/>
          <w:sz w:val="36"/>
        </w:rPr>
      </w:pPr>
      <w:r>
        <w:rPr>
          <w:rFonts w:hint="eastAsia" w:ascii="宋体" w:hAnsi="宋体"/>
          <w:sz w:val="36"/>
        </w:rPr>
        <w:t>成交</w:t>
      </w:r>
      <w:r>
        <w:rPr>
          <w:rFonts w:hint="eastAsia" w:ascii="宋体" w:hAnsi="宋体"/>
          <w:color w:val="000000"/>
          <w:sz w:val="36"/>
        </w:rPr>
        <w:t>单位 ：</w:t>
      </w:r>
      <w:r>
        <w:rPr>
          <w:rFonts w:hint="eastAsia" w:ascii="宋体" w:hAnsi="宋体"/>
          <w:b/>
          <w:color w:val="000000"/>
          <w:sz w:val="32"/>
          <w:szCs w:val="32"/>
          <w:u w:val="single"/>
        </w:rPr>
        <w:t xml:space="preserve">   </w:t>
      </w:r>
      <w:r>
        <w:rPr>
          <w:rFonts w:hint="eastAsia" w:ascii="宋体" w:hAnsi="宋体"/>
          <w:color w:val="000000"/>
          <w:sz w:val="36"/>
          <w:u w:val="single"/>
        </w:rPr>
        <w:t xml:space="preserve">                               </w:t>
      </w:r>
    </w:p>
    <w:p>
      <w:pPr>
        <w:rPr>
          <w:rFonts w:hint="eastAsia" w:ascii="宋体" w:hAnsi="宋体"/>
          <w:color w:val="000000"/>
          <w:sz w:val="36"/>
        </w:rPr>
      </w:pPr>
    </w:p>
    <w:p>
      <w:pPr>
        <w:ind w:firstLine="1916"/>
        <w:rPr>
          <w:rFonts w:hint="eastAsia" w:ascii="宋体" w:hAnsi="宋体"/>
          <w:color w:val="000000"/>
          <w:sz w:val="36"/>
        </w:rPr>
      </w:pPr>
    </w:p>
    <w:p>
      <w:pPr>
        <w:ind w:firstLine="1916"/>
        <w:rPr>
          <w:rFonts w:hint="eastAsia" w:ascii="宋体" w:hAnsi="宋体"/>
          <w:color w:val="000000"/>
          <w:sz w:val="36"/>
        </w:rPr>
      </w:pPr>
      <w:r>
        <w:rPr>
          <w:rFonts w:hint="eastAsia" w:ascii="宋体" w:hAnsi="宋体"/>
          <w:color w:val="000000"/>
          <w:sz w:val="36"/>
        </w:rPr>
        <w:t>签订日期 ：</w:t>
      </w:r>
      <w:r>
        <w:rPr>
          <w:rFonts w:hint="eastAsia" w:ascii="宋体" w:hAnsi="宋体"/>
          <w:color w:val="000000"/>
          <w:sz w:val="36"/>
          <w:u w:val="single"/>
        </w:rPr>
        <w:t xml:space="preserve">        年   月   日</w:t>
      </w:r>
    </w:p>
    <w:p>
      <w:pPr>
        <w:rPr>
          <w:rFonts w:hint="eastAsia" w:ascii="宋体" w:hAnsi="宋体"/>
          <w:color w:val="000000"/>
          <w:w w:val="105"/>
          <w:sz w:val="36"/>
        </w:rPr>
      </w:pPr>
    </w:p>
    <w:p>
      <w:pPr>
        <w:rPr>
          <w:rFonts w:hint="eastAsia" w:ascii="宋体" w:hAnsi="宋体"/>
          <w:color w:val="000000"/>
          <w:w w:val="105"/>
          <w:sz w:val="36"/>
        </w:rPr>
      </w:pPr>
    </w:p>
    <w:p>
      <w:pPr>
        <w:spacing w:line="560" w:lineRule="exact"/>
        <w:rPr>
          <w:rFonts w:hint="eastAsia" w:ascii="宋体" w:hAnsi="宋体"/>
          <w:b/>
          <w:color w:val="000000"/>
          <w:w w:val="105"/>
          <w:sz w:val="36"/>
        </w:rPr>
      </w:pPr>
    </w:p>
    <w:p>
      <w:pPr>
        <w:spacing w:line="560" w:lineRule="exact"/>
        <w:rPr>
          <w:rFonts w:hint="eastAsia" w:ascii="宋体" w:hAnsi="宋体"/>
          <w:b/>
          <w:color w:val="000000"/>
          <w:w w:val="105"/>
          <w:sz w:val="36"/>
        </w:rPr>
      </w:pPr>
    </w:p>
    <w:p>
      <w:pPr>
        <w:spacing w:line="560" w:lineRule="exact"/>
        <w:rPr>
          <w:rFonts w:hint="eastAsia" w:ascii="宋体" w:hAnsi="宋体"/>
          <w:b/>
          <w:color w:val="000000"/>
          <w:w w:val="105"/>
          <w:sz w:val="36"/>
        </w:rPr>
      </w:pPr>
    </w:p>
    <w:p>
      <w:pPr>
        <w:spacing w:line="560" w:lineRule="exact"/>
        <w:rPr>
          <w:rFonts w:hint="eastAsia" w:ascii="宋体" w:hAnsi="宋体"/>
          <w:b/>
          <w:color w:val="000000"/>
          <w:w w:val="105"/>
          <w:sz w:val="36"/>
        </w:rPr>
      </w:pPr>
    </w:p>
    <w:p>
      <w:pPr>
        <w:spacing w:line="560" w:lineRule="exact"/>
        <w:rPr>
          <w:rFonts w:hint="eastAsia" w:ascii="宋体" w:hAnsi="宋体"/>
          <w:b/>
          <w:color w:val="000000"/>
          <w:w w:val="105"/>
          <w:sz w:val="36"/>
        </w:rPr>
      </w:pPr>
    </w:p>
    <w:p>
      <w:pPr>
        <w:spacing w:line="560" w:lineRule="exact"/>
        <w:rPr>
          <w:rFonts w:hint="eastAsia" w:ascii="宋体" w:hAnsi="宋体"/>
          <w:b/>
          <w:color w:val="000000"/>
          <w:w w:val="105"/>
          <w:sz w:val="36"/>
        </w:rPr>
      </w:pPr>
    </w:p>
    <w:p>
      <w:pPr>
        <w:spacing w:line="560" w:lineRule="exact"/>
        <w:rPr>
          <w:rFonts w:hint="eastAsia" w:ascii="宋体" w:hAnsi="宋体"/>
          <w:b/>
          <w:color w:val="000000"/>
          <w:w w:val="105"/>
          <w:sz w:val="36"/>
        </w:rPr>
      </w:pPr>
    </w:p>
    <w:p>
      <w:pPr>
        <w:spacing w:line="560" w:lineRule="exact"/>
        <w:rPr>
          <w:rFonts w:hint="eastAsia" w:ascii="宋体" w:hAnsi="宋体"/>
          <w:b/>
          <w:color w:val="000000"/>
          <w:w w:val="105"/>
          <w:sz w:val="36"/>
        </w:rPr>
      </w:pPr>
    </w:p>
    <w:p>
      <w:pPr>
        <w:spacing w:line="560" w:lineRule="exact"/>
        <w:rPr>
          <w:rFonts w:hint="eastAsia" w:ascii="宋体" w:hAnsi="宋体"/>
          <w:b/>
          <w:color w:val="000000"/>
          <w:w w:val="105"/>
          <w:sz w:val="36"/>
        </w:rPr>
      </w:pPr>
    </w:p>
    <w:p>
      <w:pPr>
        <w:spacing w:line="560" w:lineRule="exact"/>
        <w:rPr>
          <w:rFonts w:hint="eastAsia" w:ascii="宋体" w:hAnsi="宋体"/>
          <w:color w:val="000000"/>
          <w:sz w:val="24"/>
          <w:lang w:val="zh-CN"/>
        </w:rPr>
      </w:pPr>
      <w:r>
        <w:rPr>
          <w:rFonts w:hint="eastAsia" w:ascii="宋体" w:hAnsi="宋体"/>
          <w:color w:val="000000"/>
          <w:sz w:val="24"/>
          <w:lang w:val="zh-CN"/>
        </w:rPr>
        <w:t>合同编号：</w:t>
      </w:r>
    </w:p>
    <w:p>
      <w:pPr>
        <w:autoSpaceDE w:val="0"/>
        <w:autoSpaceDN w:val="0"/>
        <w:adjustRightInd w:val="0"/>
        <w:spacing w:line="560" w:lineRule="exact"/>
        <w:jc w:val="center"/>
        <w:rPr>
          <w:rFonts w:hint="eastAsia" w:ascii="宋体" w:hAnsi="宋体"/>
          <w:color w:val="000000"/>
          <w:szCs w:val="21"/>
          <w:lang w:val="zh-CN"/>
        </w:rPr>
      </w:pPr>
    </w:p>
    <w:tbl>
      <w:tblPr>
        <w:tblStyle w:val="5"/>
        <w:tblW w:w="0" w:type="auto"/>
        <w:tblInd w:w="0" w:type="dxa"/>
        <w:tblLayout w:type="fixed"/>
        <w:tblCellMar>
          <w:top w:w="0" w:type="dxa"/>
          <w:left w:w="108" w:type="dxa"/>
          <w:bottom w:w="0" w:type="dxa"/>
          <w:right w:w="108" w:type="dxa"/>
        </w:tblCellMar>
      </w:tblPr>
      <w:tblGrid>
        <w:gridCol w:w="4643"/>
        <w:gridCol w:w="4643"/>
      </w:tblGrid>
      <w:tr>
        <w:tblPrEx>
          <w:tblCellMar>
            <w:top w:w="0" w:type="dxa"/>
            <w:left w:w="108" w:type="dxa"/>
            <w:bottom w:w="0" w:type="dxa"/>
            <w:right w:w="108" w:type="dxa"/>
          </w:tblCellMar>
        </w:tblPrEx>
        <w:tc>
          <w:tcPr>
            <w:tcW w:w="4643" w:type="dxa"/>
            <w:noWrap w:val="0"/>
            <w:vAlign w:val="top"/>
          </w:tcPr>
          <w:p>
            <w:pPr>
              <w:autoSpaceDE w:val="0"/>
              <w:autoSpaceDN w:val="0"/>
              <w:adjustRightInd w:val="0"/>
              <w:spacing w:line="560" w:lineRule="exact"/>
              <w:jc w:val="left"/>
              <w:rPr>
                <w:rFonts w:hint="eastAsia" w:ascii="宋体" w:hAnsi="宋体"/>
                <w:color w:val="000000"/>
                <w:sz w:val="28"/>
                <w:szCs w:val="28"/>
                <w:lang w:val="zh-CN"/>
              </w:rPr>
            </w:pPr>
            <w:r>
              <w:rPr>
                <w:rFonts w:hint="eastAsia" w:ascii="宋体" w:hAnsi="宋体"/>
                <w:b/>
                <w:color w:val="000000"/>
                <w:sz w:val="28"/>
                <w:szCs w:val="28"/>
                <w:lang w:val="zh-CN"/>
              </w:rPr>
              <w:t>采购人（以下称甲方）</w:t>
            </w:r>
            <w:r>
              <w:rPr>
                <w:rFonts w:hint="eastAsia" w:ascii="宋体" w:hAnsi="宋体"/>
                <w:color w:val="000000"/>
                <w:sz w:val="28"/>
                <w:szCs w:val="28"/>
                <w:lang w:val="zh-CN"/>
              </w:rPr>
              <w:t xml:space="preserve">： </w:t>
            </w:r>
          </w:p>
        </w:tc>
        <w:tc>
          <w:tcPr>
            <w:tcW w:w="4643" w:type="dxa"/>
            <w:noWrap w:val="0"/>
            <w:vAlign w:val="top"/>
          </w:tcPr>
          <w:p>
            <w:pPr>
              <w:autoSpaceDE w:val="0"/>
              <w:autoSpaceDN w:val="0"/>
              <w:adjustRightInd w:val="0"/>
              <w:spacing w:line="560" w:lineRule="exact"/>
              <w:ind w:firstLine="843" w:firstLineChars="300"/>
              <w:jc w:val="left"/>
              <w:rPr>
                <w:rFonts w:hint="eastAsia" w:ascii="宋体" w:hAnsi="宋体"/>
                <w:color w:val="000000"/>
                <w:sz w:val="28"/>
                <w:szCs w:val="28"/>
                <w:lang w:val="zh-CN"/>
              </w:rPr>
            </w:pPr>
            <w:r>
              <w:rPr>
                <w:rFonts w:hint="eastAsia" w:ascii="宋体" w:hAnsi="宋体"/>
                <w:b/>
                <w:color w:val="000000"/>
                <w:sz w:val="28"/>
                <w:szCs w:val="28"/>
                <w:lang w:val="zh-CN"/>
              </w:rPr>
              <w:t>成交单位：</w:t>
            </w:r>
            <w:r>
              <w:rPr>
                <w:rFonts w:hint="eastAsia" w:ascii="宋体" w:hAnsi="宋体"/>
                <w:color w:val="000000"/>
                <w:sz w:val="28"/>
                <w:szCs w:val="28"/>
                <w:lang w:val="zh-CN"/>
              </w:rPr>
              <w:t xml:space="preserve"> </w:t>
            </w:r>
          </w:p>
        </w:tc>
      </w:tr>
      <w:tr>
        <w:tblPrEx>
          <w:tblCellMar>
            <w:top w:w="0" w:type="dxa"/>
            <w:left w:w="108" w:type="dxa"/>
            <w:bottom w:w="0" w:type="dxa"/>
            <w:right w:w="108" w:type="dxa"/>
          </w:tblCellMar>
        </w:tblPrEx>
        <w:tc>
          <w:tcPr>
            <w:tcW w:w="4643" w:type="dxa"/>
            <w:noWrap w:val="0"/>
            <w:vAlign w:val="top"/>
          </w:tcPr>
          <w:p>
            <w:pPr>
              <w:autoSpaceDE w:val="0"/>
              <w:autoSpaceDN w:val="0"/>
              <w:adjustRightInd w:val="0"/>
              <w:spacing w:line="560" w:lineRule="exact"/>
              <w:jc w:val="left"/>
              <w:rPr>
                <w:rFonts w:hint="eastAsia" w:ascii="宋体" w:hAnsi="宋体"/>
                <w:color w:val="000000"/>
                <w:sz w:val="28"/>
                <w:szCs w:val="28"/>
              </w:rPr>
            </w:pPr>
            <w:r>
              <w:rPr>
                <w:rFonts w:hint="eastAsia" w:ascii="宋体" w:hAnsi="宋体"/>
                <w:b/>
                <w:color w:val="000000"/>
                <w:sz w:val="28"/>
                <w:szCs w:val="28"/>
                <w:lang w:val="zh-CN"/>
              </w:rPr>
              <w:t>住所地：</w:t>
            </w:r>
            <w:r>
              <w:rPr>
                <w:rFonts w:hint="eastAsia" w:ascii="宋体" w:hAnsi="宋体"/>
                <w:color w:val="000000"/>
                <w:sz w:val="28"/>
                <w:szCs w:val="28"/>
              </w:rPr>
              <w:t xml:space="preserve"> </w:t>
            </w:r>
          </w:p>
        </w:tc>
        <w:tc>
          <w:tcPr>
            <w:tcW w:w="4643" w:type="dxa"/>
            <w:noWrap w:val="0"/>
            <w:vAlign w:val="top"/>
          </w:tcPr>
          <w:p>
            <w:pPr>
              <w:autoSpaceDE w:val="0"/>
              <w:autoSpaceDN w:val="0"/>
              <w:adjustRightInd w:val="0"/>
              <w:spacing w:line="560" w:lineRule="exact"/>
              <w:ind w:firstLine="984" w:firstLineChars="350"/>
              <w:jc w:val="left"/>
              <w:rPr>
                <w:rFonts w:hint="eastAsia" w:ascii="宋体" w:hAnsi="宋体"/>
                <w:color w:val="000000"/>
                <w:sz w:val="28"/>
                <w:szCs w:val="28"/>
              </w:rPr>
            </w:pPr>
            <w:r>
              <w:rPr>
                <w:rFonts w:hint="eastAsia" w:ascii="宋体" w:hAnsi="宋体"/>
                <w:b/>
                <w:color w:val="000000"/>
                <w:sz w:val="28"/>
                <w:szCs w:val="28"/>
                <w:lang w:val="zh-CN"/>
              </w:rPr>
              <w:t>住所地</w:t>
            </w:r>
            <w:r>
              <w:rPr>
                <w:rFonts w:hint="eastAsia" w:ascii="宋体" w:hAnsi="宋体"/>
                <w:b/>
                <w:color w:val="000000"/>
                <w:sz w:val="28"/>
                <w:szCs w:val="28"/>
              </w:rPr>
              <w:t>：</w:t>
            </w:r>
            <w:r>
              <w:rPr>
                <w:rFonts w:hint="eastAsia" w:ascii="宋体" w:hAnsi="宋体"/>
                <w:color w:val="000000"/>
                <w:sz w:val="28"/>
                <w:szCs w:val="28"/>
              </w:rPr>
              <w:t xml:space="preserve"> </w:t>
            </w:r>
          </w:p>
        </w:tc>
      </w:tr>
    </w:tbl>
    <w:p>
      <w:pPr>
        <w:widowControl/>
        <w:adjustRightInd w:val="0"/>
        <w:spacing w:line="560" w:lineRule="exact"/>
        <w:ind w:firstLine="560" w:firstLineChars="200"/>
        <w:jc w:val="left"/>
        <w:rPr>
          <w:rFonts w:hint="eastAsia" w:ascii="宋体" w:hAnsi="宋体"/>
          <w:kern w:val="0"/>
          <w:sz w:val="28"/>
          <w:szCs w:val="28"/>
        </w:rPr>
      </w:pPr>
      <w:r>
        <w:rPr>
          <w:rFonts w:hint="eastAsia" w:ascii="宋体" w:hAnsi="宋体"/>
          <w:kern w:val="0"/>
          <w:sz w:val="28"/>
          <w:szCs w:val="28"/>
          <w:lang w:val="zh-CN"/>
        </w:rPr>
        <w:t>根据《中华人民共和国合同法》等法律法规的规定，甲乙双方按照采购结果签订本合同。</w:t>
      </w:r>
    </w:p>
    <w:p>
      <w:pPr>
        <w:numPr>
          <w:ilvl w:val="0"/>
          <w:numId w:val="4"/>
        </w:numPr>
        <w:spacing w:line="560" w:lineRule="exact"/>
        <w:rPr>
          <w:rFonts w:hint="eastAsia" w:ascii="宋体" w:hAnsi="宋体"/>
          <w:sz w:val="28"/>
          <w:szCs w:val="28"/>
        </w:rPr>
      </w:pPr>
      <w:r>
        <w:rPr>
          <w:rFonts w:hint="eastAsia" w:ascii="宋体" w:hAnsi="宋体"/>
          <w:sz w:val="28"/>
          <w:szCs w:val="28"/>
        </w:rPr>
        <w:t xml:space="preserve">合同标的 </w:t>
      </w:r>
    </w:p>
    <w:p>
      <w:pPr>
        <w:spacing w:line="560" w:lineRule="exact"/>
        <w:ind w:left="560"/>
        <w:rPr>
          <w:rFonts w:hint="eastAsia" w:ascii="宋体" w:hAnsi="宋体"/>
          <w:kern w:val="0"/>
          <w:sz w:val="28"/>
          <w:szCs w:val="28"/>
          <w:lang w:val="zh-CN"/>
        </w:rPr>
      </w:pPr>
      <w:r>
        <w:rPr>
          <w:rFonts w:hint="eastAsia" w:ascii="宋体" w:hAnsi="宋体"/>
          <w:sz w:val="28"/>
          <w:szCs w:val="28"/>
          <w:lang w:val="zh-CN"/>
        </w:rPr>
        <w:t>乙方根据甲方要求提供下列服务</w:t>
      </w:r>
      <w:r>
        <w:rPr>
          <w:rFonts w:hint="eastAsia" w:ascii="宋体" w:hAnsi="宋体"/>
          <w:kern w:val="0"/>
          <w:sz w:val="28"/>
          <w:szCs w:val="28"/>
          <w:lang w:val="zh-CN"/>
        </w:rPr>
        <w:t>：</w:t>
      </w:r>
    </w:p>
    <w:p>
      <w:pPr>
        <w:spacing w:line="520" w:lineRule="exact"/>
        <w:ind w:firstLine="630"/>
        <w:rPr>
          <w:rFonts w:hint="eastAsia" w:ascii="宋体" w:hAnsi="宋体"/>
          <w:color w:val="FF0000"/>
          <w:sz w:val="28"/>
          <w:szCs w:val="28"/>
          <w:u w:val="single"/>
        </w:rPr>
      </w:pPr>
      <w:r>
        <w:rPr>
          <w:rFonts w:hint="eastAsia" w:ascii="宋体" w:hAnsi="宋体"/>
          <w:color w:val="FF0000"/>
          <w:sz w:val="28"/>
          <w:szCs w:val="28"/>
          <w:u w:val="single"/>
        </w:rPr>
        <w:t>根据采购人要求具体填写</w:t>
      </w:r>
    </w:p>
    <w:p>
      <w:pPr>
        <w:autoSpaceDE w:val="0"/>
        <w:autoSpaceDN w:val="0"/>
        <w:adjustRightInd w:val="0"/>
        <w:spacing w:line="560" w:lineRule="exact"/>
        <w:ind w:firstLine="420"/>
        <w:jc w:val="left"/>
        <w:rPr>
          <w:rFonts w:hint="eastAsia" w:ascii="宋体" w:hAnsi="宋体"/>
          <w:sz w:val="28"/>
          <w:szCs w:val="28"/>
        </w:rPr>
      </w:pPr>
      <w:r>
        <w:rPr>
          <w:rFonts w:hint="eastAsia" w:ascii="宋体" w:hAnsi="宋体"/>
          <w:sz w:val="28"/>
          <w:szCs w:val="28"/>
        </w:rPr>
        <w:t xml:space="preserve">第二条 合同总价款 </w:t>
      </w:r>
    </w:p>
    <w:p>
      <w:pPr>
        <w:autoSpaceDE w:val="0"/>
        <w:autoSpaceDN w:val="0"/>
        <w:adjustRightInd w:val="0"/>
        <w:spacing w:line="560" w:lineRule="exact"/>
        <w:ind w:firstLine="420"/>
        <w:jc w:val="left"/>
        <w:rPr>
          <w:rFonts w:hint="eastAsia" w:ascii="宋体" w:hAnsi="宋体"/>
          <w:sz w:val="28"/>
          <w:szCs w:val="28"/>
          <w:lang w:val="zh-CN"/>
        </w:rPr>
      </w:pPr>
      <w:r>
        <w:rPr>
          <w:rFonts w:hint="eastAsia" w:ascii="宋体" w:hAnsi="宋体"/>
          <w:sz w:val="28"/>
          <w:szCs w:val="28"/>
          <w:lang w:val="zh-CN"/>
        </w:rPr>
        <w:t>本合同总价款为： （   ）元人民币</w:t>
      </w:r>
    </w:p>
    <w:p>
      <w:pPr>
        <w:autoSpaceDE w:val="0"/>
        <w:autoSpaceDN w:val="0"/>
        <w:adjustRightInd w:val="0"/>
        <w:spacing w:line="560" w:lineRule="exact"/>
        <w:ind w:firstLine="420"/>
        <w:jc w:val="left"/>
        <w:rPr>
          <w:rFonts w:hint="eastAsia" w:ascii="宋体" w:hAnsi="宋体"/>
          <w:sz w:val="28"/>
          <w:szCs w:val="28"/>
          <w:lang w:val="zh-CN"/>
        </w:rPr>
      </w:pPr>
      <w:r>
        <w:rPr>
          <w:rFonts w:hint="eastAsia" w:ascii="宋体" w:hAnsi="宋体"/>
          <w:sz w:val="28"/>
          <w:szCs w:val="28"/>
        </w:rPr>
        <w:t>第三条 组成本合同的有关文件</w:t>
      </w:r>
      <w:r>
        <w:rPr>
          <w:rFonts w:hint="eastAsia" w:ascii="宋体" w:hAnsi="宋体"/>
          <w:sz w:val="28"/>
          <w:szCs w:val="28"/>
          <w:lang w:val="zh-CN"/>
        </w:rPr>
        <w:t xml:space="preserve">  下列关于</w:t>
      </w:r>
      <w:r>
        <w:rPr>
          <w:rFonts w:hint="eastAsia" w:ascii="宋体" w:hAnsi="宋体"/>
          <w:sz w:val="28"/>
          <w:szCs w:val="28"/>
          <w:u w:val="single"/>
          <w:lang w:val="zh-CN"/>
        </w:rPr>
        <w:t xml:space="preserve">         </w:t>
      </w:r>
      <w:r>
        <w:rPr>
          <w:rFonts w:hint="eastAsia" w:ascii="宋体" w:hAnsi="宋体"/>
          <w:sz w:val="28"/>
          <w:szCs w:val="28"/>
          <w:lang w:val="zh-CN"/>
        </w:rPr>
        <w:t>（甲方）采购</w:t>
      </w:r>
      <w:r>
        <w:rPr>
          <w:rFonts w:hint="eastAsia" w:ascii="宋体" w:hAnsi="宋体"/>
          <w:color w:val="000000"/>
          <w:sz w:val="28"/>
          <w:szCs w:val="28"/>
          <w:u w:val="single"/>
        </w:rPr>
        <w:t xml:space="preserve">          </w:t>
      </w:r>
      <w:r>
        <w:rPr>
          <w:rFonts w:hint="eastAsia" w:ascii="宋体" w:hAnsi="宋体"/>
          <w:sz w:val="28"/>
          <w:szCs w:val="28"/>
          <w:lang w:val="zh-CN"/>
        </w:rPr>
        <w:t>号采购文件和有关附件是本合同不可分割的组成部分，与本合同具有同等法律效力。</w:t>
      </w:r>
    </w:p>
    <w:p>
      <w:pPr>
        <w:autoSpaceDE w:val="0"/>
        <w:autoSpaceDN w:val="0"/>
        <w:adjustRightInd w:val="0"/>
        <w:spacing w:line="560" w:lineRule="exact"/>
        <w:ind w:firstLine="560" w:firstLineChars="200"/>
        <w:jc w:val="left"/>
        <w:rPr>
          <w:rFonts w:hint="eastAsia" w:ascii="宋体" w:hAnsi="宋体"/>
          <w:sz w:val="28"/>
          <w:szCs w:val="28"/>
        </w:rPr>
      </w:pPr>
      <w:r>
        <w:rPr>
          <w:rFonts w:hint="eastAsia" w:ascii="宋体" w:hAnsi="宋体"/>
          <w:sz w:val="28"/>
          <w:szCs w:val="28"/>
        </w:rPr>
        <w:t>第四条 权利保证</w:t>
      </w:r>
    </w:p>
    <w:p>
      <w:pPr>
        <w:autoSpaceDE w:val="0"/>
        <w:autoSpaceDN w:val="0"/>
        <w:adjustRightInd w:val="0"/>
        <w:spacing w:line="560" w:lineRule="exact"/>
        <w:ind w:firstLine="560" w:firstLineChars="200"/>
        <w:jc w:val="left"/>
        <w:rPr>
          <w:rFonts w:hint="eastAsia" w:ascii="宋体" w:hAnsi="宋体"/>
          <w:sz w:val="28"/>
          <w:szCs w:val="28"/>
          <w:lang w:val="zh-CN"/>
        </w:rPr>
      </w:pPr>
      <w:r>
        <w:rPr>
          <w:rFonts w:hint="eastAsia" w:ascii="宋体" w:hAnsi="宋体"/>
          <w:sz w:val="28"/>
          <w:szCs w:val="28"/>
          <w:lang w:val="zh-CN"/>
        </w:rPr>
        <w:t>乙方应保证为甲方提供的服务内容任何一部分时不受第三方提出侵犯其专利权、版权、商标权或其他权利的起诉。一旦出现侵权，乙方应承担全部责任。乙方应自觉接受并配合甲方对项目资金及绩效审核活动。</w:t>
      </w:r>
    </w:p>
    <w:p>
      <w:pPr>
        <w:autoSpaceDE w:val="0"/>
        <w:autoSpaceDN w:val="0"/>
        <w:adjustRightInd w:val="0"/>
        <w:spacing w:line="560" w:lineRule="exact"/>
        <w:ind w:firstLine="560" w:firstLineChars="200"/>
        <w:jc w:val="left"/>
        <w:rPr>
          <w:rFonts w:hint="eastAsia" w:ascii="宋体" w:hAnsi="宋体"/>
          <w:sz w:val="28"/>
          <w:szCs w:val="28"/>
        </w:rPr>
      </w:pPr>
      <w:r>
        <w:rPr>
          <w:rFonts w:hint="eastAsia" w:ascii="宋体" w:hAnsi="宋体"/>
          <w:sz w:val="28"/>
          <w:szCs w:val="28"/>
        </w:rPr>
        <w:t>第五条 质量保证</w:t>
      </w:r>
    </w:p>
    <w:p>
      <w:pPr>
        <w:autoSpaceDE w:val="0"/>
        <w:autoSpaceDN w:val="0"/>
        <w:adjustRightInd w:val="0"/>
        <w:spacing w:line="560" w:lineRule="exact"/>
        <w:ind w:left="420" w:leftChars="200" w:firstLine="140" w:firstLineChars="50"/>
        <w:jc w:val="left"/>
        <w:rPr>
          <w:rFonts w:hint="eastAsia" w:ascii="宋体" w:hAnsi="宋体"/>
          <w:sz w:val="28"/>
          <w:szCs w:val="28"/>
          <w:lang w:val="zh-CN"/>
        </w:rPr>
      </w:pPr>
      <w:r>
        <w:rPr>
          <w:rFonts w:hint="eastAsia" w:ascii="宋体" w:hAnsi="宋体"/>
          <w:sz w:val="28"/>
          <w:szCs w:val="28"/>
          <w:lang w:val="zh-CN"/>
        </w:rPr>
        <w:t>1、乙方提供的服务必须全部达到项目采购文件的各项要求。</w:t>
      </w:r>
    </w:p>
    <w:p>
      <w:pPr>
        <w:tabs>
          <w:tab w:val="left" w:pos="2340"/>
        </w:tabs>
        <w:spacing w:line="560" w:lineRule="exact"/>
        <w:ind w:firstLine="560" w:firstLineChars="200"/>
        <w:rPr>
          <w:rFonts w:hint="eastAsia" w:ascii="宋体" w:hAnsi="宋体"/>
          <w:sz w:val="28"/>
          <w:szCs w:val="28"/>
        </w:rPr>
      </w:pPr>
      <w:r>
        <w:rPr>
          <w:rFonts w:hint="eastAsia" w:ascii="宋体" w:hAnsi="宋体"/>
          <w:sz w:val="28"/>
          <w:szCs w:val="28"/>
        </w:rPr>
        <w:t>2、</w:t>
      </w:r>
      <w:r>
        <w:rPr>
          <w:rFonts w:hint="eastAsia" w:ascii="宋体" w:hAnsi="宋体"/>
          <w:sz w:val="28"/>
          <w:szCs w:val="28"/>
          <w:lang w:val="zh-CN"/>
        </w:rPr>
        <w:t>乙方提供的服务必须符合采购文件中各项承诺要求。</w:t>
      </w:r>
    </w:p>
    <w:p>
      <w:pPr>
        <w:autoSpaceDE w:val="0"/>
        <w:autoSpaceDN w:val="0"/>
        <w:adjustRightInd w:val="0"/>
        <w:spacing w:line="560" w:lineRule="exact"/>
        <w:ind w:firstLine="560" w:firstLineChars="200"/>
        <w:jc w:val="left"/>
        <w:rPr>
          <w:rFonts w:hint="eastAsia" w:ascii="宋体" w:hAnsi="宋体"/>
          <w:sz w:val="28"/>
          <w:szCs w:val="28"/>
        </w:rPr>
      </w:pPr>
      <w:r>
        <w:rPr>
          <w:rFonts w:hint="eastAsia" w:ascii="宋体" w:hAnsi="宋体"/>
          <w:sz w:val="28"/>
          <w:szCs w:val="28"/>
        </w:rPr>
        <w:t>第六条 交付使用和验收</w:t>
      </w:r>
    </w:p>
    <w:p>
      <w:pPr>
        <w:autoSpaceDE w:val="0"/>
        <w:autoSpaceDN w:val="0"/>
        <w:adjustRightInd w:val="0"/>
        <w:spacing w:line="560" w:lineRule="exact"/>
        <w:ind w:firstLine="560" w:firstLineChars="200"/>
        <w:jc w:val="left"/>
        <w:rPr>
          <w:rFonts w:hint="eastAsia" w:ascii="宋体" w:hAnsi="宋体"/>
          <w:sz w:val="28"/>
          <w:szCs w:val="28"/>
          <w:u w:val="single"/>
          <w:lang w:val="zh-CN"/>
        </w:rPr>
      </w:pPr>
      <w:r>
        <w:rPr>
          <w:rFonts w:hint="eastAsia" w:ascii="宋体" w:hAnsi="宋体"/>
          <w:sz w:val="28"/>
          <w:szCs w:val="28"/>
          <w:lang w:val="zh-CN"/>
        </w:rPr>
        <w:t>1、乙方应当</w:t>
      </w:r>
      <w:r>
        <w:rPr>
          <w:rFonts w:hint="eastAsia" w:ascii="宋体" w:hAnsi="宋体"/>
          <w:color w:val="FF0000"/>
          <w:sz w:val="28"/>
          <w:szCs w:val="28"/>
          <w:u w:val="single"/>
          <w:lang w:val="zh-CN"/>
        </w:rPr>
        <w:t xml:space="preserve">    </w:t>
      </w:r>
      <w:r>
        <w:rPr>
          <w:rFonts w:hint="eastAsia" w:ascii="宋体" w:hAnsi="宋体"/>
          <w:color w:val="FF0000"/>
          <w:sz w:val="28"/>
          <w:szCs w:val="28"/>
          <w:lang w:val="zh-CN"/>
        </w:rPr>
        <w:t>年</w:t>
      </w:r>
      <w:r>
        <w:rPr>
          <w:rFonts w:hint="eastAsia" w:ascii="宋体" w:hAnsi="宋体"/>
          <w:color w:val="FF0000"/>
          <w:sz w:val="28"/>
          <w:szCs w:val="28"/>
          <w:u w:val="single"/>
          <w:lang w:val="zh-CN"/>
        </w:rPr>
        <w:t xml:space="preserve">   </w:t>
      </w:r>
      <w:r>
        <w:rPr>
          <w:rFonts w:hint="eastAsia" w:ascii="宋体" w:hAnsi="宋体"/>
          <w:color w:val="FF0000"/>
          <w:sz w:val="28"/>
          <w:szCs w:val="28"/>
          <w:lang w:val="zh-CN"/>
        </w:rPr>
        <w:t>月</w:t>
      </w:r>
      <w:r>
        <w:rPr>
          <w:rFonts w:hint="eastAsia" w:ascii="宋体" w:hAnsi="宋体"/>
          <w:color w:val="FF0000"/>
          <w:sz w:val="28"/>
          <w:szCs w:val="28"/>
          <w:u w:val="single"/>
          <w:lang w:val="zh-CN"/>
        </w:rPr>
        <w:t xml:space="preserve">   </w:t>
      </w:r>
      <w:r>
        <w:rPr>
          <w:rFonts w:hint="eastAsia" w:ascii="宋体" w:hAnsi="宋体"/>
          <w:color w:val="FF0000"/>
          <w:sz w:val="28"/>
          <w:szCs w:val="28"/>
          <w:lang w:val="zh-CN"/>
        </w:rPr>
        <w:t>日</w:t>
      </w:r>
      <w:r>
        <w:rPr>
          <w:rFonts w:hint="eastAsia" w:ascii="宋体" w:hAnsi="宋体"/>
          <w:sz w:val="28"/>
          <w:szCs w:val="28"/>
          <w:lang w:val="zh-CN"/>
        </w:rPr>
        <w:t>前</w:t>
      </w:r>
      <w:r>
        <w:rPr>
          <w:rFonts w:hint="eastAsia" w:ascii="宋体" w:hAnsi="宋体"/>
          <w:sz w:val="28"/>
          <w:szCs w:val="28"/>
        </w:rPr>
        <w:t>完成采购文件规定的项目,采购</w:t>
      </w:r>
      <w:r>
        <w:rPr>
          <w:rFonts w:hint="eastAsia" w:ascii="宋体" w:hAnsi="宋体"/>
          <w:sz w:val="28"/>
          <w:szCs w:val="28"/>
          <w:lang w:val="zh-CN"/>
        </w:rPr>
        <w:t>文件有约定的，从其约定。</w:t>
      </w:r>
    </w:p>
    <w:p>
      <w:pPr>
        <w:autoSpaceDE w:val="0"/>
        <w:autoSpaceDN w:val="0"/>
        <w:adjustRightInd w:val="0"/>
        <w:spacing w:line="560" w:lineRule="exact"/>
        <w:ind w:firstLine="560" w:firstLineChars="200"/>
        <w:jc w:val="left"/>
        <w:rPr>
          <w:rFonts w:hint="eastAsia" w:ascii="宋体" w:hAnsi="宋体"/>
          <w:sz w:val="28"/>
          <w:szCs w:val="28"/>
          <w:lang w:val="zh-CN"/>
        </w:rPr>
      </w:pPr>
      <w:r>
        <w:rPr>
          <w:rFonts w:hint="eastAsia" w:ascii="宋体" w:hAnsi="宋体"/>
          <w:sz w:val="28"/>
          <w:szCs w:val="28"/>
          <w:lang w:val="zh-CN"/>
        </w:rPr>
        <w:t>2、甲方自行组织或视情邀请相关专家或国家认可的第三方机构参加验收，乙方提供的服务不符合采购文件和合同规定的，甲方有权拒收。</w:t>
      </w:r>
    </w:p>
    <w:p>
      <w:pPr>
        <w:autoSpaceDE w:val="0"/>
        <w:autoSpaceDN w:val="0"/>
        <w:adjustRightInd w:val="0"/>
        <w:spacing w:line="560" w:lineRule="exact"/>
        <w:ind w:firstLine="700" w:firstLineChars="250"/>
        <w:jc w:val="left"/>
        <w:rPr>
          <w:rFonts w:hint="eastAsia" w:ascii="宋体" w:hAnsi="宋体"/>
          <w:sz w:val="28"/>
          <w:szCs w:val="28"/>
        </w:rPr>
      </w:pPr>
      <w:r>
        <w:rPr>
          <w:rFonts w:hint="eastAsia" w:ascii="宋体" w:hAnsi="宋体"/>
          <w:sz w:val="28"/>
          <w:szCs w:val="28"/>
        </w:rPr>
        <w:t>第七条  合同款支付</w:t>
      </w:r>
    </w:p>
    <w:p>
      <w:pPr>
        <w:autoSpaceDE w:val="0"/>
        <w:autoSpaceDN w:val="0"/>
        <w:adjustRightInd w:val="0"/>
        <w:spacing w:line="560" w:lineRule="exact"/>
        <w:ind w:firstLine="700" w:firstLineChars="250"/>
        <w:jc w:val="left"/>
        <w:rPr>
          <w:rFonts w:hint="eastAsia" w:ascii="宋体" w:hAnsi="宋体"/>
          <w:sz w:val="28"/>
          <w:szCs w:val="28"/>
          <w:lang w:val="zh-CN"/>
        </w:rPr>
      </w:pPr>
      <w:r>
        <w:rPr>
          <w:rFonts w:hint="eastAsia" w:ascii="宋体" w:hAnsi="宋体"/>
          <w:sz w:val="28"/>
          <w:szCs w:val="28"/>
          <w:lang w:val="zh-CN"/>
        </w:rPr>
        <w:t>1、本合同项下所有款项均以人民币支付。</w:t>
      </w:r>
    </w:p>
    <w:p>
      <w:pPr>
        <w:autoSpaceDE w:val="0"/>
        <w:autoSpaceDN w:val="0"/>
        <w:adjustRightInd w:val="0"/>
        <w:spacing w:line="560" w:lineRule="exact"/>
        <w:ind w:firstLine="700" w:firstLineChars="250"/>
        <w:jc w:val="left"/>
        <w:rPr>
          <w:rFonts w:hint="eastAsia" w:ascii="宋体" w:hAnsi="宋体"/>
          <w:sz w:val="28"/>
          <w:szCs w:val="28"/>
          <w:lang w:val="zh-CN"/>
        </w:rPr>
      </w:pPr>
      <w:r>
        <w:rPr>
          <w:rFonts w:hint="eastAsia" w:ascii="宋体" w:hAnsi="宋体"/>
          <w:sz w:val="28"/>
          <w:szCs w:val="28"/>
          <w:lang w:val="zh-CN"/>
        </w:rPr>
        <w:t>2、本合同项下的采购资金由甲方自行支付。</w:t>
      </w:r>
    </w:p>
    <w:p>
      <w:pPr>
        <w:spacing w:line="560" w:lineRule="exact"/>
        <w:ind w:firstLine="700" w:firstLineChars="250"/>
        <w:rPr>
          <w:rFonts w:hint="eastAsia" w:ascii="宋体" w:hAnsi="宋体"/>
          <w:bCs/>
          <w:sz w:val="28"/>
          <w:szCs w:val="28"/>
        </w:rPr>
      </w:pPr>
      <w:r>
        <w:rPr>
          <w:rFonts w:hint="eastAsia" w:ascii="宋体" w:hAnsi="宋体"/>
          <w:sz w:val="28"/>
          <w:szCs w:val="28"/>
          <w:lang w:val="zh-CN"/>
        </w:rPr>
        <w:t>3、付款条件：</w:t>
      </w:r>
      <w:r>
        <w:rPr>
          <w:rFonts w:hint="eastAsia" w:ascii="宋体" w:hAnsi="宋体" w:cs="宋体"/>
          <w:kern w:val="0"/>
          <w:sz w:val="28"/>
          <w:szCs w:val="28"/>
        </w:rPr>
        <w:t xml:space="preserve">详见采购文件。 </w:t>
      </w:r>
      <w:r>
        <w:rPr>
          <w:rFonts w:hint="eastAsia" w:ascii="宋体" w:hAnsi="宋体"/>
          <w:sz w:val="28"/>
          <w:szCs w:val="28"/>
          <w:lang w:val="zh-CN"/>
        </w:rPr>
        <w:t xml:space="preserve"> </w:t>
      </w:r>
    </w:p>
    <w:p>
      <w:pPr>
        <w:spacing w:line="560" w:lineRule="exact"/>
        <w:ind w:firstLine="700" w:firstLineChars="250"/>
        <w:rPr>
          <w:rFonts w:hint="eastAsia" w:ascii="宋体" w:hAnsi="宋体"/>
          <w:sz w:val="28"/>
          <w:szCs w:val="28"/>
        </w:rPr>
      </w:pPr>
      <w:r>
        <w:rPr>
          <w:rFonts w:hint="eastAsia" w:ascii="宋体" w:hAnsi="宋体"/>
          <w:sz w:val="28"/>
          <w:szCs w:val="28"/>
        </w:rPr>
        <w:t>第八条 违约责任</w:t>
      </w:r>
      <w:r>
        <w:rPr>
          <w:rFonts w:hint="eastAsia" w:ascii="宋体" w:hAnsi="宋体"/>
          <w:sz w:val="28"/>
          <w:szCs w:val="28"/>
        </w:rPr>
        <w:tab/>
      </w:r>
    </w:p>
    <w:p>
      <w:pPr>
        <w:autoSpaceDE w:val="0"/>
        <w:autoSpaceDN w:val="0"/>
        <w:adjustRightInd w:val="0"/>
        <w:spacing w:line="560" w:lineRule="exact"/>
        <w:ind w:firstLine="560" w:firstLineChars="200"/>
        <w:jc w:val="left"/>
        <w:rPr>
          <w:rFonts w:hint="eastAsia" w:ascii="宋体" w:hAnsi="宋体"/>
          <w:sz w:val="28"/>
          <w:szCs w:val="28"/>
          <w:lang w:val="zh-CN"/>
        </w:rPr>
      </w:pPr>
      <w:r>
        <w:rPr>
          <w:rFonts w:hint="eastAsia" w:ascii="宋体" w:hAnsi="宋体"/>
          <w:sz w:val="28"/>
          <w:szCs w:val="28"/>
          <w:lang w:val="zh-CN"/>
        </w:rPr>
        <w:t>１、甲方无正当理由拒绝验收或拒付款的，甲方向乙方偿付合同总价的5%违约金。</w:t>
      </w:r>
    </w:p>
    <w:p>
      <w:pPr>
        <w:autoSpaceDE w:val="0"/>
        <w:autoSpaceDN w:val="0"/>
        <w:adjustRightInd w:val="0"/>
        <w:spacing w:line="560" w:lineRule="exact"/>
        <w:ind w:firstLine="560" w:firstLineChars="200"/>
        <w:jc w:val="left"/>
        <w:rPr>
          <w:rFonts w:hint="eastAsia" w:ascii="宋体" w:hAnsi="宋体"/>
          <w:sz w:val="28"/>
          <w:szCs w:val="28"/>
          <w:lang w:val="zh-CN"/>
        </w:rPr>
      </w:pPr>
      <w:r>
        <w:rPr>
          <w:rFonts w:hint="eastAsia" w:ascii="宋体" w:hAnsi="宋体"/>
          <w:sz w:val="28"/>
          <w:szCs w:val="28"/>
          <w:lang w:val="zh-CN"/>
        </w:rPr>
        <w:t>２、甲方未按合同规定的期限向乙方支付合同款的，每逾期1天甲方向乙方偿付欠款总额的5‰滞纳金，但累计滞纳金总额不超过欠款总额的5% 。</w:t>
      </w:r>
    </w:p>
    <w:p>
      <w:pPr>
        <w:autoSpaceDE w:val="0"/>
        <w:autoSpaceDN w:val="0"/>
        <w:adjustRightInd w:val="0"/>
        <w:spacing w:line="560" w:lineRule="exact"/>
        <w:ind w:firstLine="560" w:firstLineChars="200"/>
        <w:jc w:val="left"/>
        <w:rPr>
          <w:rFonts w:hint="eastAsia" w:ascii="宋体" w:hAnsi="宋体"/>
          <w:sz w:val="28"/>
          <w:szCs w:val="28"/>
          <w:lang w:val="zh-CN"/>
        </w:rPr>
      </w:pPr>
      <w:r>
        <w:rPr>
          <w:rFonts w:hint="eastAsia" w:ascii="宋体" w:hAnsi="宋体"/>
          <w:sz w:val="28"/>
          <w:szCs w:val="28"/>
          <w:lang w:val="zh-CN"/>
        </w:rPr>
        <w:t>３、如乙方不能按期交付服务的，乙方应向甲方支付合同总价5%的违约金。</w:t>
      </w:r>
    </w:p>
    <w:p>
      <w:pPr>
        <w:autoSpaceDE w:val="0"/>
        <w:autoSpaceDN w:val="0"/>
        <w:adjustRightInd w:val="0"/>
        <w:spacing w:line="560" w:lineRule="exact"/>
        <w:ind w:firstLine="560" w:firstLineChars="200"/>
        <w:jc w:val="left"/>
        <w:rPr>
          <w:rFonts w:hint="eastAsia" w:ascii="宋体" w:hAnsi="宋体"/>
          <w:sz w:val="28"/>
          <w:szCs w:val="28"/>
          <w:lang w:val="zh-CN"/>
        </w:rPr>
      </w:pPr>
      <w:r>
        <w:rPr>
          <w:rFonts w:hint="eastAsia" w:ascii="宋体" w:hAnsi="宋体"/>
          <w:sz w:val="28"/>
          <w:szCs w:val="28"/>
          <w:lang w:val="zh-CN"/>
        </w:rPr>
        <w:t>４、乙方逾期交付的，每逾期1天，乙方向甲方偿付合同总额的5‰的滞纳金。如乙方逾期交付达10天，甲方有权解除合同，解除合同的通知自到达乙方时生效。乙方逾期交付的，今后院内采购信誉将受到影响。</w:t>
      </w:r>
    </w:p>
    <w:p>
      <w:pPr>
        <w:autoSpaceDE w:val="0"/>
        <w:autoSpaceDN w:val="0"/>
        <w:adjustRightInd w:val="0"/>
        <w:spacing w:line="560" w:lineRule="exact"/>
        <w:ind w:firstLine="560" w:firstLineChars="200"/>
        <w:jc w:val="left"/>
        <w:rPr>
          <w:rFonts w:hint="eastAsia" w:ascii="宋体" w:hAnsi="宋体"/>
          <w:sz w:val="28"/>
          <w:szCs w:val="28"/>
          <w:lang w:val="zh-CN"/>
        </w:rPr>
      </w:pPr>
      <w:r>
        <w:rPr>
          <w:rFonts w:hint="eastAsia" w:ascii="宋体" w:hAnsi="宋体"/>
          <w:sz w:val="28"/>
          <w:szCs w:val="28"/>
          <w:lang w:val="zh-CN"/>
        </w:rPr>
        <w:t>5、乙方在承担违约责任后，仍应继续履行合同规定的义务（甲方解除合同的除外）。甲方未能及时追究乙方的任何一项违约责任并不表明甲方放弃追究乙方该项或其他违约责任。</w:t>
      </w:r>
    </w:p>
    <w:p>
      <w:pPr>
        <w:autoSpaceDE w:val="0"/>
        <w:autoSpaceDN w:val="0"/>
        <w:adjustRightInd w:val="0"/>
        <w:spacing w:line="560" w:lineRule="exact"/>
        <w:ind w:firstLine="560" w:firstLineChars="200"/>
        <w:jc w:val="left"/>
        <w:rPr>
          <w:rFonts w:hint="eastAsia" w:ascii="宋体" w:hAnsi="宋体"/>
          <w:sz w:val="28"/>
          <w:szCs w:val="28"/>
          <w:lang w:val="zh-CN"/>
        </w:rPr>
      </w:pPr>
      <w:r>
        <w:rPr>
          <w:rFonts w:hint="eastAsia" w:ascii="宋体" w:hAnsi="宋体"/>
          <w:sz w:val="28"/>
          <w:szCs w:val="28"/>
          <w:lang w:val="zh-CN"/>
        </w:rPr>
        <w:t>6、乙方虚假承诺，或经权威部门检测提供的服务不能满足采购文件要求，或是由于乙方的过错造成合同无法继续履行的，乙方应向甲方支付不少于合同总价30%赔偿金。</w:t>
      </w:r>
    </w:p>
    <w:p>
      <w:pPr>
        <w:autoSpaceDE w:val="0"/>
        <w:autoSpaceDN w:val="0"/>
        <w:adjustRightInd w:val="0"/>
        <w:spacing w:line="560" w:lineRule="exact"/>
        <w:ind w:firstLine="560" w:firstLineChars="200"/>
        <w:jc w:val="left"/>
        <w:rPr>
          <w:rFonts w:hint="eastAsia" w:ascii="宋体" w:hAnsi="宋体"/>
          <w:sz w:val="28"/>
          <w:szCs w:val="28"/>
        </w:rPr>
      </w:pPr>
      <w:r>
        <w:rPr>
          <w:rFonts w:hint="eastAsia" w:ascii="宋体" w:hAnsi="宋体"/>
          <w:sz w:val="28"/>
          <w:szCs w:val="28"/>
        </w:rPr>
        <w:t>第九条 合同的变更和终止</w:t>
      </w:r>
    </w:p>
    <w:p>
      <w:pPr>
        <w:autoSpaceDE w:val="0"/>
        <w:autoSpaceDN w:val="0"/>
        <w:adjustRightInd w:val="0"/>
        <w:spacing w:line="560" w:lineRule="exact"/>
        <w:ind w:firstLine="560" w:firstLineChars="200"/>
        <w:jc w:val="left"/>
        <w:rPr>
          <w:rFonts w:hint="eastAsia" w:ascii="宋体" w:hAnsi="宋体"/>
          <w:sz w:val="28"/>
          <w:szCs w:val="28"/>
          <w:lang w:val="zh-CN"/>
        </w:rPr>
      </w:pPr>
      <w:r>
        <w:rPr>
          <w:rFonts w:hint="eastAsia" w:ascii="宋体" w:hAnsi="宋体"/>
          <w:sz w:val="28"/>
          <w:szCs w:val="28"/>
          <w:lang w:val="zh-CN"/>
        </w:rPr>
        <w:t>1、本合同一经签订，甲乙双方不得擅自变更、中止或终止合同。</w:t>
      </w:r>
    </w:p>
    <w:p>
      <w:pPr>
        <w:autoSpaceDE w:val="0"/>
        <w:autoSpaceDN w:val="0"/>
        <w:adjustRightInd w:val="0"/>
        <w:spacing w:line="560" w:lineRule="exact"/>
        <w:ind w:firstLine="560" w:firstLineChars="200"/>
        <w:jc w:val="left"/>
        <w:rPr>
          <w:rFonts w:hint="eastAsia" w:ascii="宋体" w:hAnsi="宋体"/>
          <w:sz w:val="28"/>
          <w:szCs w:val="28"/>
          <w:lang w:val="zh-CN"/>
        </w:rPr>
      </w:pPr>
      <w:r>
        <w:rPr>
          <w:rFonts w:hint="eastAsia" w:ascii="宋体" w:hAnsi="宋体"/>
          <w:sz w:val="28"/>
          <w:szCs w:val="28"/>
          <w:lang w:val="zh-CN"/>
        </w:rPr>
        <w:t>2、</w:t>
      </w:r>
      <w:r>
        <w:rPr>
          <w:rFonts w:hint="eastAsia" w:ascii="宋体" w:hAnsi="宋体"/>
          <w:sz w:val="28"/>
          <w:szCs w:val="28"/>
        </w:rPr>
        <w:t>除发生法律规定的不能预见、不能避免并不能克服的客观情况外，甲乙双方不得放弃或拒绝履行合同。乙方放弃或拒绝履行合同，在三年内不得参加甲方组织的采购活动。</w:t>
      </w:r>
    </w:p>
    <w:p>
      <w:pPr>
        <w:autoSpaceDE w:val="0"/>
        <w:autoSpaceDN w:val="0"/>
        <w:adjustRightInd w:val="0"/>
        <w:spacing w:line="560" w:lineRule="exact"/>
        <w:ind w:firstLine="420"/>
        <w:jc w:val="left"/>
        <w:rPr>
          <w:rFonts w:hint="eastAsia" w:ascii="宋体" w:hAnsi="宋体"/>
          <w:sz w:val="28"/>
          <w:szCs w:val="28"/>
        </w:rPr>
      </w:pPr>
      <w:r>
        <w:rPr>
          <w:rFonts w:hint="eastAsia" w:ascii="宋体" w:hAnsi="宋体"/>
          <w:sz w:val="28"/>
          <w:szCs w:val="28"/>
        </w:rPr>
        <w:t>第十条 合同的转让</w:t>
      </w:r>
    </w:p>
    <w:p>
      <w:pPr>
        <w:autoSpaceDE w:val="0"/>
        <w:autoSpaceDN w:val="0"/>
        <w:adjustRightInd w:val="0"/>
        <w:spacing w:line="560" w:lineRule="exact"/>
        <w:ind w:firstLine="420"/>
        <w:jc w:val="left"/>
        <w:rPr>
          <w:rFonts w:hint="eastAsia" w:ascii="宋体" w:hAnsi="宋体"/>
          <w:sz w:val="28"/>
          <w:szCs w:val="28"/>
          <w:lang w:val="zh-CN"/>
        </w:rPr>
      </w:pPr>
      <w:r>
        <w:rPr>
          <w:rFonts w:hint="eastAsia" w:ascii="宋体" w:hAnsi="宋体"/>
          <w:sz w:val="28"/>
          <w:szCs w:val="28"/>
          <w:lang w:val="zh-CN"/>
        </w:rPr>
        <w:t>乙方不得擅自转让其应履行的合同义务。</w:t>
      </w:r>
    </w:p>
    <w:p>
      <w:pPr>
        <w:autoSpaceDE w:val="0"/>
        <w:autoSpaceDN w:val="0"/>
        <w:adjustRightInd w:val="0"/>
        <w:spacing w:line="560" w:lineRule="exact"/>
        <w:ind w:firstLine="420" w:firstLineChars="150"/>
        <w:jc w:val="left"/>
        <w:rPr>
          <w:rFonts w:hint="eastAsia" w:ascii="宋体" w:hAnsi="宋体"/>
          <w:sz w:val="28"/>
          <w:szCs w:val="28"/>
        </w:rPr>
      </w:pPr>
      <w:r>
        <w:rPr>
          <w:rFonts w:hint="eastAsia" w:ascii="宋体" w:hAnsi="宋体"/>
          <w:sz w:val="28"/>
          <w:szCs w:val="28"/>
        </w:rPr>
        <w:t>第十一条 争议的解决</w:t>
      </w:r>
    </w:p>
    <w:p>
      <w:pPr>
        <w:autoSpaceDE w:val="0"/>
        <w:autoSpaceDN w:val="0"/>
        <w:adjustRightInd w:val="0"/>
        <w:spacing w:line="560" w:lineRule="exact"/>
        <w:ind w:firstLine="560" w:firstLineChars="200"/>
        <w:jc w:val="left"/>
        <w:rPr>
          <w:rFonts w:hint="eastAsia" w:ascii="宋体" w:hAnsi="宋体"/>
          <w:sz w:val="28"/>
          <w:szCs w:val="28"/>
          <w:lang w:val="zh-CN"/>
        </w:rPr>
      </w:pPr>
      <w:r>
        <w:rPr>
          <w:rFonts w:hint="eastAsia" w:ascii="宋体" w:hAnsi="宋体"/>
          <w:sz w:val="28"/>
          <w:szCs w:val="28"/>
          <w:lang w:val="zh-CN"/>
        </w:rPr>
        <w:t>1、因履行本合同引起的或与本合同有关的争议，甲、乙双方应首先通过友好协商解决，如果协商不能解决争议，则采取以下方式解决争议：向甲方所在地有管辖权的人民法院提起诉讼；</w:t>
      </w:r>
    </w:p>
    <w:p>
      <w:pPr>
        <w:autoSpaceDE w:val="0"/>
        <w:autoSpaceDN w:val="0"/>
        <w:adjustRightInd w:val="0"/>
        <w:spacing w:line="560" w:lineRule="exact"/>
        <w:ind w:firstLine="280" w:firstLineChars="100"/>
        <w:jc w:val="left"/>
        <w:rPr>
          <w:rFonts w:hint="eastAsia" w:ascii="宋体" w:hAnsi="宋体"/>
          <w:sz w:val="28"/>
          <w:szCs w:val="28"/>
          <w:lang w:val="zh-CN"/>
        </w:rPr>
      </w:pPr>
      <w:r>
        <w:rPr>
          <w:rFonts w:hint="eastAsia" w:ascii="宋体" w:hAnsi="宋体"/>
          <w:sz w:val="28"/>
          <w:szCs w:val="28"/>
          <w:lang w:val="zh-CN"/>
        </w:rPr>
        <w:t>2、在仲裁期间，本合同应继续履行。</w:t>
      </w:r>
    </w:p>
    <w:p>
      <w:pPr>
        <w:autoSpaceDE w:val="0"/>
        <w:autoSpaceDN w:val="0"/>
        <w:adjustRightInd w:val="0"/>
        <w:spacing w:line="560" w:lineRule="exact"/>
        <w:ind w:firstLine="420"/>
        <w:jc w:val="left"/>
        <w:rPr>
          <w:rFonts w:hint="eastAsia" w:ascii="宋体" w:hAnsi="宋体"/>
          <w:sz w:val="28"/>
          <w:szCs w:val="28"/>
        </w:rPr>
      </w:pPr>
      <w:r>
        <w:rPr>
          <w:rFonts w:hint="eastAsia" w:ascii="宋体" w:hAnsi="宋体"/>
          <w:sz w:val="28"/>
          <w:szCs w:val="28"/>
        </w:rPr>
        <w:t xml:space="preserve">第十二条 诚实信用 </w:t>
      </w:r>
    </w:p>
    <w:p>
      <w:pPr>
        <w:autoSpaceDE w:val="0"/>
        <w:autoSpaceDN w:val="0"/>
        <w:adjustRightInd w:val="0"/>
        <w:spacing w:line="560" w:lineRule="exact"/>
        <w:ind w:firstLine="420"/>
        <w:jc w:val="left"/>
        <w:rPr>
          <w:rFonts w:hint="eastAsia" w:ascii="宋体" w:hAnsi="宋体"/>
          <w:sz w:val="28"/>
          <w:szCs w:val="28"/>
          <w:lang w:val="zh-CN"/>
        </w:rPr>
      </w:pPr>
      <w:r>
        <w:rPr>
          <w:rFonts w:hint="eastAsia" w:ascii="宋体" w:hAnsi="宋体"/>
          <w:sz w:val="28"/>
          <w:szCs w:val="28"/>
          <w:lang w:val="zh-CN"/>
        </w:rPr>
        <w:t>乙方应诚实信用，严格按照采购文件要求和承诺履行合同，不向甲方进行商业贿赂或者提供不正当利益。</w:t>
      </w:r>
    </w:p>
    <w:p>
      <w:pPr>
        <w:autoSpaceDE w:val="0"/>
        <w:autoSpaceDN w:val="0"/>
        <w:adjustRightInd w:val="0"/>
        <w:spacing w:line="560" w:lineRule="exact"/>
        <w:ind w:firstLine="420"/>
        <w:jc w:val="left"/>
        <w:rPr>
          <w:rFonts w:hint="eastAsia" w:ascii="宋体" w:hAnsi="宋体"/>
          <w:sz w:val="28"/>
          <w:szCs w:val="28"/>
        </w:rPr>
      </w:pPr>
      <w:r>
        <w:rPr>
          <w:rFonts w:hint="eastAsia" w:ascii="宋体" w:hAnsi="宋体"/>
          <w:sz w:val="28"/>
          <w:szCs w:val="28"/>
        </w:rPr>
        <w:t>第十三条 合同生效及其他</w:t>
      </w:r>
    </w:p>
    <w:p>
      <w:pPr>
        <w:autoSpaceDE w:val="0"/>
        <w:autoSpaceDN w:val="0"/>
        <w:adjustRightInd w:val="0"/>
        <w:spacing w:line="560" w:lineRule="exact"/>
        <w:ind w:firstLine="420"/>
        <w:jc w:val="left"/>
        <w:rPr>
          <w:rFonts w:hint="eastAsia" w:ascii="宋体" w:hAnsi="宋体"/>
          <w:sz w:val="28"/>
          <w:szCs w:val="28"/>
          <w:lang w:val="zh-CN"/>
        </w:rPr>
      </w:pPr>
      <w:r>
        <w:rPr>
          <w:rFonts w:hint="eastAsia" w:ascii="宋体" w:hAnsi="宋体"/>
          <w:sz w:val="28"/>
          <w:szCs w:val="28"/>
          <w:lang w:val="zh-CN"/>
        </w:rPr>
        <w:t>1、本合同自签订之日起生效。</w:t>
      </w:r>
    </w:p>
    <w:p>
      <w:pPr>
        <w:autoSpaceDE w:val="0"/>
        <w:autoSpaceDN w:val="0"/>
        <w:adjustRightInd w:val="0"/>
        <w:spacing w:line="560" w:lineRule="exact"/>
        <w:ind w:firstLine="420"/>
        <w:jc w:val="left"/>
        <w:rPr>
          <w:rFonts w:hint="eastAsia" w:ascii="宋体" w:hAnsi="宋体"/>
          <w:sz w:val="28"/>
          <w:szCs w:val="28"/>
          <w:lang w:val="zh-CN"/>
        </w:rPr>
      </w:pPr>
      <w:r>
        <w:rPr>
          <w:rFonts w:hint="eastAsia" w:ascii="宋体" w:hAnsi="宋体"/>
          <w:sz w:val="28"/>
          <w:szCs w:val="28"/>
          <w:lang w:val="zh-CN"/>
        </w:rPr>
        <w:t>2、本合同一式四份，甲方一份，乙方三份。</w:t>
      </w:r>
    </w:p>
    <w:p>
      <w:pPr>
        <w:autoSpaceDE w:val="0"/>
        <w:autoSpaceDN w:val="0"/>
        <w:adjustRightInd w:val="0"/>
        <w:spacing w:line="560" w:lineRule="exact"/>
        <w:ind w:firstLine="420"/>
        <w:jc w:val="left"/>
        <w:rPr>
          <w:rFonts w:hint="eastAsia" w:ascii="宋体" w:hAnsi="宋体"/>
          <w:sz w:val="28"/>
          <w:szCs w:val="28"/>
          <w:lang w:val="zh-CN"/>
        </w:rPr>
      </w:pPr>
      <w:r>
        <w:rPr>
          <w:rFonts w:hint="eastAsia" w:ascii="宋体" w:hAnsi="宋体"/>
          <w:sz w:val="28"/>
          <w:szCs w:val="28"/>
          <w:lang w:val="zh-CN"/>
        </w:rPr>
        <w:t>3、本合同应按照中华人民共和国的现行法律进行解释。</w:t>
      </w:r>
    </w:p>
    <w:p>
      <w:pPr>
        <w:autoSpaceDE w:val="0"/>
        <w:autoSpaceDN w:val="0"/>
        <w:adjustRightInd w:val="0"/>
        <w:spacing w:line="560" w:lineRule="exact"/>
        <w:ind w:firstLine="420"/>
        <w:jc w:val="left"/>
        <w:rPr>
          <w:rFonts w:hint="eastAsia" w:ascii="宋体" w:hAnsi="宋体"/>
          <w:sz w:val="28"/>
          <w:szCs w:val="28"/>
          <w:lang w:val="zh-CN"/>
        </w:rPr>
      </w:pPr>
    </w:p>
    <w:p>
      <w:pPr>
        <w:widowControl/>
        <w:adjustRightInd w:val="0"/>
        <w:spacing w:line="560" w:lineRule="exact"/>
        <w:ind w:firstLine="420"/>
        <w:jc w:val="left"/>
        <w:rPr>
          <w:rFonts w:hint="eastAsia" w:ascii="宋体" w:hAnsi="宋体"/>
          <w:kern w:val="0"/>
          <w:sz w:val="28"/>
          <w:szCs w:val="28"/>
          <w:lang w:val="zh-CN"/>
        </w:rPr>
      </w:pPr>
    </w:p>
    <w:tbl>
      <w:tblPr>
        <w:tblStyle w:val="5"/>
        <w:tblW w:w="9464" w:type="dxa"/>
        <w:tblInd w:w="0" w:type="dxa"/>
        <w:tblLayout w:type="fixed"/>
        <w:tblCellMar>
          <w:top w:w="0" w:type="dxa"/>
          <w:left w:w="108" w:type="dxa"/>
          <w:bottom w:w="0" w:type="dxa"/>
          <w:right w:w="108" w:type="dxa"/>
        </w:tblCellMar>
      </w:tblPr>
      <w:tblGrid>
        <w:gridCol w:w="4643"/>
        <w:gridCol w:w="4821"/>
      </w:tblGrid>
      <w:tr>
        <w:tblPrEx>
          <w:tblCellMar>
            <w:top w:w="0" w:type="dxa"/>
            <w:left w:w="108" w:type="dxa"/>
            <w:bottom w:w="0" w:type="dxa"/>
            <w:right w:w="108" w:type="dxa"/>
          </w:tblCellMar>
        </w:tblPrEx>
        <w:tc>
          <w:tcPr>
            <w:tcW w:w="4643" w:type="dxa"/>
            <w:noWrap w:val="0"/>
            <w:vAlign w:val="top"/>
          </w:tcPr>
          <w:p>
            <w:pPr>
              <w:widowControl/>
              <w:adjustRightInd w:val="0"/>
              <w:spacing w:line="560" w:lineRule="exact"/>
              <w:jc w:val="left"/>
              <w:rPr>
                <w:rFonts w:hint="eastAsia" w:ascii="宋体" w:hAnsi="宋体"/>
                <w:kern w:val="0"/>
                <w:sz w:val="28"/>
                <w:szCs w:val="28"/>
                <w:lang w:val="zh-CN"/>
              </w:rPr>
            </w:pPr>
            <w:r>
              <w:rPr>
                <w:rFonts w:hint="eastAsia" w:ascii="宋体" w:hAnsi="宋体"/>
                <w:b/>
                <w:kern w:val="0"/>
                <w:sz w:val="28"/>
                <w:szCs w:val="28"/>
                <w:lang w:val="zh-CN"/>
              </w:rPr>
              <w:t>甲方（采购人）：</w:t>
            </w:r>
            <w:r>
              <w:rPr>
                <w:rFonts w:hint="eastAsia" w:ascii="宋体" w:hAnsi="宋体"/>
                <w:kern w:val="0"/>
                <w:sz w:val="28"/>
                <w:szCs w:val="28"/>
                <w:lang w:val="zh-CN"/>
              </w:rPr>
              <w:t xml:space="preserve"> </w:t>
            </w:r>
          </w:p>
        </w:tc>
        <w:tc>
          <w:tcPr>
            <w:tcW w:w="4821" w:type="dxa"/>
            <w:noWrap w:val="0"/>
            <w:vAlign w:val="top"/>
          </w:tcPr>
          <w:p>
            <w:pPr>
              <w:widowControl/>
              <w:adjustRightInd w:val="0"/>
              <w:spacing w:line="560" w:lineRule="exact"/>
              <w:jc w:val="left"/>
              <w:rPr>
                <w:rFonts w:hint="eastAsia" w:ascii="宋体" w:hAnsi="宋体"/>
                <w:kern w:val="0"/>
                <w:sz w:val="28"/>
                <w:szCs w:val="28"/>
              </w:rPr>
            </w:pPr>
            <w:r>
              <w:rPr>
                <w:rFonts w:hint="eastAsia" w:ascii="宋体" w:hAnsi="宋体"/>
                <w:b/>
                <w:kern w:val="0"/>
                <w:sz w:val="28"/>
                <w:szCs w:val="28"/>
                <w:lang w:val="zh-CN"/>
              </w:rPr>
              <w:t>乙方（成交单位）：</w:t>
            </w:r>
            <w:r>
              <w:rPr>
                <w:rFonts w:hint="eastAsia" w:ascii="宋体" w:hAnsi="宋体"/>
                <w:kern w:val="0"/>
                <w:sz w:val="28"/>
                <w:szCs w:val="28"/>
              </w:rPr>
              <w:t xml:space="preserve"> </w:t>
            </w:r>
          </w:p>
        </w:tc>
      </w:tr>
      <w:tr>
        <w:tblPrEx>
          <w:tblCellMar>
            <w:top w:w="0" w:type="dxa"/>
            <w:left w:w="108" w:type="dxa"/>
            <w:bottom w:w="0" w:type="dxa"/>
            <w:right w:w="108" w:type="dxa"/>
          </w:tblCellMar>
        </w:tblPrEx>
        <w:tc>
          <w:tcPr>
            <w:tcW w:w="4643" w:type="dxa"/>
            <w:noWrap w:val="0"/>
            <w:vAlign w:val="top"/>
          </w:tcPr>
          <w:p>
            <w:pPr>
              <w:widowControl/>
              <w:adjustRightInd w:val="0"/>
              <w:spacing w:line="560" w:lineRule="exact"/>
              <w:jc w:val="left"/>
              <w:rPr>
                <w:rFonts w:hint="eastAsia" w:ascii="宋体" w:hAnsi="宋体"/>
                <w:b/>
                <w:kern w:val="0"/>
                <w:sz w:val="28"/>
                <w:szCs w:val="28"/>
              </w:rPr>
            </w:pPr>
            <w:r>
              <w:rPr>
                <w:rFonts w:hint="eastAsia" w:ascii="宋体" w:hAnsi="宋体"/>
                <w:b/>
                <w:kern w:val="0"/>
                <w:sz w:val="28"/>
                <w:szCs w:val="28"/>
                <w:lang w:val="zh-CN"/>
              </w:rPr>
              <w:t>代表人：</w:t>
            </w:r>
            <w:r>
              <w:rPr>
                <w:rFonts w:hint="eastAsia" w:ascii="宋体" w:hAnsi="宋体"/>
                <w:b/>
                <w:kern w:val="0"/>
                <w:sz w:val="28"/>
                <w:szCs w:val="28"/>
              </w:rPr>
              <w:t xml:space="preserve"> </w:t>
            </w:r>
          </w:p>
        </w:tc>
        <w:tc>
          <w:tcPr>
            <w:tcW w:w="4821" w:type="dxa"/>
            <w:noWrap w:val="0"/>
            <w:vAlign w:val="top"/>
          </w:tcPr>
          <w:p>
            <w:pPr>
              <w:widowControl/>
              <w:adjustRightInd w:val="0"/>
              <w:spacing w:line="560" w:lineRule="exact"/>
              <w:jc w:val="left"/>
              <w:rPr>
                <w:rFonts w:hint="eastAsia" w:ascii="宋体" w:hAnsi="宋体"/>
                <w:kern w:val="0"/>
                <w:sz w:val="28"/>
                <w:szCs w:val="28"/>
              </w:rPr>
            </w:pPr>
            <w:r>
              <w:rPr>
                <w:rFonts w:hint="eastAsia" w:ascii="宋体" w:hAnsi="宋体"/>
                <w:b/>
                <w:kern w:val="0"/>
                <w:sz w:val="28"/>
                <w:szCs w:val="28"/>
                <w:lang w:val="zh-CN"/>
              </w:rPr>
              <w:t>代表人</w:t>
            </w:r>
            <w:r>
              <w:rPr>
                <w:rFonts w:hint="eastAsia" w:ascii="宋体" w:hAnsi="宋体"/>
                <w:b/>
                <w:kern w:val="0"/>
                <w:sz w:val="28"/>
                <w:szCs w:val="28"/>
              </w:rPr>
              <w:t>：</w:t>
            </w:r>
            <w:r>
              <w:rPr>
                <w:rFonts w:hint="eastAsia" w:ascii="宋体" w:hAnsi="宋体"/>
                <w:kern w:val="0"/>
                <w:sz w:val="28"/>
                <w:szCs w:val="28"/>
              </w:rPr>
              <w:t xml:space="preserve"> </w:t>
            </w:r>
          </w:p>
        </w:tc>
      </w:tr>
      <w:tr>
        <w:tblPrEx>
          <w:tblCellMar>
            <w:top w:w="0" w:type="dxa"/>
            <w:left w:w="108" w:type="dxa"/>
            <w:bottom w:w="0" w:type="dxa"/>
            <w:right w:w="108" w:type="dxa"/>
          </w:tblCellMar>
        </w:tblPrEx>
        <w:tc>
          <w:tcPr>
            <w:tcW w:w="4643" w:type="dxa"/>
            <w:noWrap w:val="0"/>
            <w:vAlign w:val="top"/>
          </w:tcPr>
          <w:p>
            <w:pPr>
              <w:widowControl/>
              <w:adjustRightInd w:val="0"/>
              <w:spacing w:line="560" w:lineRule="exact"/>
              <w:jc w:val="left"/>
              <w:rPr>
                <w:rFonts w:hint="eastAsia" w:ascii="宋体" w:hAnsi="宋体"/>
                <w:b/>
                <w:kern w:val="0"/>
                <w:sz w:val="28"/>
                <w:szCs w:val="28"/>
              </w:rPr>
            </w:pPr>
            <w:r>
              <w:rPr>
                <w:rFonts w:hint="eastAsia" w:ascii="宋体" w:hAnsi="宋体"/>
                <w:b/>
                <w:kern w:val="0"/>
                <w:sz w:val="28"/>
                <w:szCs w:val="28"/>
                <w:lang w:val="zh-CN"/>
              </w:rPr>
              <w:t>电</w:t>
            </w:r>
            <w:r>
              <w:rPr>
                <w:rFonts w:hint="eastAsia" w:ascii="宋体" w:hAnsi="宋体"/>
                <w:b/>
                <w:kern w:val="0"/>
                <w:sz w:val="28"/>
                <w:szCs w:val="28"/>
              </w:rPr>
              <w:t xml:space="preserve">   </w:t>
            </w:r>
            <w:r>
              <w:rPr>
                <w:rFonts w:hint="eastAsia" w:ascii="宋体" w:hAnsi="宋体"/>
                <w:b/>
                <w:kern w:val="0"/>
                <w:sz w:val="28"/>
                <w:szCs w:val="28"/>
                <w:lang w:val="zh-CN"/>
              </w:rPr>
              <w:t>话：</w:t>
            </w:r>
            <w:r>
              <w:rPr>
                <w:rFonts w:hint="eastAsia" w:ascii="宋体" w:hAnsi="宋体"/>
                <w:b/>
                <w:kern w:val="0"/>
                <w:sz w:val="28"/>
                <w:szCs w:val="28"/>
              </w:rPr>
              <w:t xml:space="preserve"> </w:t>
            </w:r>
          </w:p>
        </w:tc>
        <w:tc>
          <w:tcPr>
            <w:tcW w:w="4821" w:type="dxa"/>
            <w:noWrap w:val="0"/>
            <w:vAlign w:val="top"/>
          </w:tcPr>
          <w:p>
            <w:pPr>
              <w:widowControl/>
              <w:adjustRightInd w:val="0"/>
              <w:spacing w:line="560" w:lineRule="exact"/>
              <w:jc w:val="left"/>
              <w:rPr>
                <w:rFonts w:hint="eastAsia" w:ascii="宋体" w:hAnsi="宋体"/>
                <w:kern w:val="0"/>
                <w:sz w:val="28"/>
                <w:szCs w:val="28"/>
              </w:rPr>
            </w:pPr>
            <w:r>
              <w:rPr>
                <w:rFonts w:hint="eastAsia" w:ascii="宋体" w:hAnsi="宋体"/>
                <w:b/>
                <w:kern w:val="0"/>
                <w:sz w:val="28"/>
                <w:szCs w:val="28"/>
              </w:rPr>
              <w:t>电   话：</w:t>
            </w:r>
            <w:r>
              <w:rPr>
                <w:rFonts w:hint="eastAsia" w:ascii="宋体" w:hAnsi="宋体"/>
                <w:kern w:val="0"/>
                <w:sz w:val="28"/>
                <w:szCs w:val="28"/>
              </w:rPr>
              <w:t xml:space="preserve"> </w:t>
            </w:r>
          </w:p>
        </w:tc>
      </w:tr>
      <w:tr>
        <w:tblPrEx>
          <w:tblCellMar>
            <w:top w:w="0" w:type="dxa"/>
            <w:left w:w="108" w:type="dxa"/>
            <w:bottom w:w="0" w:type="dxa"/>
            <w:right w:w="108" w:type="dxa"/>
          </w:tblCellMar>
        </w:tblPrEx>
        <w:tc>
          <w:tcPr>
            <w:tcW w:w="4643" w:type="dxa"/>
            <w:noWrap w:val="0"/>
            <w:vAlign w:val="top"/>
          </w:tcPr>
          <w:p>
            <w:pPr>
              <w:widowControl/>
              <w:adjustRightInd w:val="0"/>
              <w:spacing w:line="560" w:lineRule="exact"/>
              <w:jc w:val="left"/>
              <w:rPr>
                <w:rFonts w:hint="eastAsia" w:ascii="宋体" w:hAnsi="宋体"/>
                <w:b/>
                <w:kern w:val="0"/>
                <w:sz w:val="28"/>
                <w:szCs w:val="28"/>
              </w:rPr>
            </w:pPr>
            <w:r>
              <w:rPr>
                <w:rFonts w:hint="eastAsia" w:ascii="宋体" w:hAnsi="宋体"/>
                <w:b/>
                <w:kern w:val="0"/>
                <w:sz w:val="28"/>
                <w:szCs w:val="28"/>
                <w:lang w:val="zh-CN"/>
              </w:rPr>
              <w:t>开户银行：</w:t>
            </w:r>
          </w:p>
        </w:tc>
        <w:tc>
          <w:tcPr>
            <w:tcW w:w="4821" w:type="dxa"/>
            <w:noWrap w:val="0"/>
            <w:vAlign w:val="top"/>
          </w:tcPr>
          <w:p>
            <w:pPr>
              <w:spacing w:line="560" w:lineRule="exact"/>
              <w:rPr>
                <w:rFonts w:hint="eastAsia" w:ascii="宋体" w:hAnsi="宋体"/>
                <w:kern w:val="0"/>
                <w:sz w:val="28"/>
                <w:szCs w:val="28"/>
              </w:rPr>
            </w:pPr>
            <w:r>
              <w:rPr>
                <w:rFonts w:hint="eastAsia" w:ascii="宋体" w:hAnsi="宋体"/>
                <w:b/>
                <w:kern w:val="0"/>
                <w:sz w:val="28"/>
                <w:szCs w:val="28"/>
              </w:rPr>
              <w:t>开户银行：</w:t>
            </w:r>
            <w:r>
              <w:rPr>
                <w:rFonts w:hint="eastAsia" w:ascii="宋体" w:hAnsi="宋体"/>
                <w:kern w:val="0"/>
                <w:sz w:val="28"/>
                <w:szCs w:val="28"/>
              </w:rPr>
              <w:t xml:space="preserve"> </w:t>
            </w:r>
          </w:p>
        </w:tc>
      </w:tr>
      <w:tr>
        <w:tblPrEx>
          <w:tblCellMar>
            <w:top w:w="0" w:type="dxa"/>
            <w:left w:w="108" w:type="dxa"/>
            <w:bottom w:w="0" w:type="dxa"/>
            <w:right w:w="108" w:type="dxa"/>
          </w:tblCellMar>
        </w:tblPrEx>
        <w:tc>
          <w:tcPr>
            <w:tcW w:w="4643" w:type="dxa"/>
            <w:noWrap w:val="0"/>
            <w:vAlign w:val="top"/>
          </w:tcPr>
          <w:p>
            <w:pPr>
              <w:widowControl/>
              <w:adjustRightInd w:val="0"/>
              <w:spacing w:line="560" w:lineRule="exact"/>
              <w:jc w:val="left"/>
              <w:rPr>
                <w:rFonts w:hint="eastAsia" w:ascii="宋体" w:hAnsi="宋体"/>
                <w:b/>
                <w:kern w:val="0"/>
                <w:sz w:val="28"/>
                <w:szCs w:val="28"/>
              </w:rPr>
            </w:pPr>
            <w:r>
              <w:rPr>
                <w:rFonts w:hint="eastAsia" w:ascii="宋体" w:hAnsi="宋体"/>
                <w:b/>
                <w:kern w:val="0"/>
                <w:sz w:val="28"/>
                <w:szCs w:val="28"/>
                <w:lang w:val="zh-CN"/>
              </w:rPr>
              <w:t>帐</w:t>
            </w:r>
            <w:r>
              <w:rPr>
                <w:rFonts w:hint="eastAsia" w:ascii="宋体" w:hAnsi="宋体"/>
                <w:b/>
                <w:kern w:val="0"/>
                <w:sz w:val="28"/>
                <w:szCs w:val="28"/>
              </w:rPr>
              <w:t xml:space="preserve">    </w:t>
            </w:r>
            <w:r>
              <w:rPr>
                <w:rFonts w:hint="eastAsia" w:ascii="宋体" w:hAnsi="宋体"/>
                <w:b/>
                <w:kern w:val="0"/>
                <w:sz w:val="28"/>
                <w:szCs w:val="28"/>
                <w:lang w:val="zh-CN"/>
              </w:rPr>
              <w:t>号：</w:t>
            </w:r>
          </w:p>
        </w:tc>
        <w:tc>
          <w:tcPr>
            <w:tcW w:w="4821" w:type="dxa"/>
            <w:noWrap w:val="0"/>
            <w:vAlign w:val="top"/>
          </w:tcPr>
          <w:p>
            <w:pPr>
              <w:widowControl/>
              <w:spacing w:line="560" w:lineRule="exact"/>
              <w:jc w:val="left"/>
              <w:rPr>
                <w:rFonts w:hint="eastAsia" w:ascii="宋体" w:hAnsi="宋体"/>
                <w:kern w:val="0"/>
                <w:sz w:val="28"/>
                <w:szCs w:val="28"/>
              </w:rPr>
            </w:pPr>
            <w:r>
              <w:rPr>
                <w:rFonts w:hint="eastAsia" w:ascii="宋体" w:hAnsi="宋体"/>
                <w:b/>
                <w:kern w:val="0"/>
                <w:sz w:val="28"/>
                <w:szCs w:val="28"/>
              </w:rPr>
              <w:t>帐    号：</w:t>
            </w:r>
          </w:p>
          <w:p>
            <w:pPr>
              <w:widowControl/>
              <w:adjustRightInd w:val="0"/>
              <w:spacing w:line="560" w:lineRule="exact"/>
              <w:jc w:val="left"/>
              <w:rPr>
                <w:rFonts w:hint="eastAsia" w:ascii="宋体" w:hAnsi="宋体"/>
                <w:kern w:val="0"/>
                <w:sz w:val="28"/>
                <w:szCs w:val="28"/>
              </w:rPr>
            </w:pPr>
          </w:p>
          <w:p>
            <w:pPr>
              <w:widowControl/>
              <w:adjustRightInd w:val="0"/>
              <w:spacing w:line="560" w:lineRule="exact"/>
              <w:jc w:val="left"/>
              <w:rPr>
                <w:rFonts w:hint="eastAsia" w:ascii="宋体" w:hAnsi="宋体"/>
                <w:kern w:val="0"/>
                <w:sz w:val="28"/>
                <w:szCs w:val="28"/>
              </w:rPr>
            </w:pPr>
          </w:p>
        </w:tc>
      </w:tr>
      <w:tr>
        <w:tblPrEx>
          <w:tblCellMar>
            <w:top w:w="0" w:type="dxa"/>
            <w:left w:w="108" w:type="dxa"/>
            <w:bottom w:w="0" w:type="dxa"/>
            <w:right w:w="108" w:type="dxa"/>
          </w:tblCellMar>
        </w:tblPrEx>
        <w:tc>
          <w:tcPr>
            <w:tcW w:w="4643" w:type="dxa"/>
            <w:noWrap w:val="0"/>
            <w:vAlign w:val="top"/>
          </w:tcPr>
          <w:p>
            <w:pPr>
              <w:rPr>
                <w:rFonts w:hint="eastAsia" w:ascii="宋体" w:hAnsi="宋体"/>
                <w:b/>
                <w:kern w:val="0"/>
                <w:sz w:val="28"/>
                <w:szCs w:val="28"/>
                <w:lang w:val="zh-CN"/>
              </w:rPr>
            </w:pPr>
            <w:r>
              <w:rPr>
                <w:rFonts w:hint="eastAsia" w:ascii="宋体" w:hAnsi="宋体"/>
                <w:b/>
                <w:kern w:val="0"/>
                <w:sz w:val="28"/>
                <w:szCs w:val="28"/>
                <w:lang w:val="zh-CN"/>
              </w:rPr>
              <w:t>日      期：     年    月     日</w:t>
            </w:r>
          </w:p>
        </w:tc>
        <w:tc>
          <w:tcPr>
            <w:tcW w:w="4821" w:type="dxa"/>
            <w:noWrap w:val="0"/>
            <w:vAlign w:val="top"/>
          </w:tcPr>
          <w:p>
            <w:pPr>
              <w:rPr>
                <w:rFonts w:hint="eastAsia" w:ascii="宋体" w:hAnsi="宋体"/>
                <w:kern w:val="0"/>
                <w:lang w:val="zh-CN"/>
              </w:rPr>
            </w:pPr>
          </w:p>
        </w:tc>
      </w:tr>
    </w:tbl>
    <w:p>
      <w:pPr>
        <w:tabs>
          <w:tab w:val="left" w:pos="4500"/>
        </w:tabs>
        <w:autoSpaceDE w:val="0"/>
        <w:autoSpaceDN w:val="0"/>
        <w:adjustRightInd w:val="0"/>
        <w:spacing w:line="480" w:lineRule="auto"/>
        <w:jc w:val="center"/>
        <w:rPr>
          <w:rFonts w:hint="eastAsia" w:ascii="宋体" w:hAnsi="宋体"/>
          <w:color w:val="000000"/>
          <w:sz w:val="44"/>
          <w:szCs w:val="44"/>
          <w:lang w:val="zh-CN"/>
        </w:rPr>
      </w:pPr>
    </w:p>
    <w:p>
      <w:pPr>
        <w:tabs>
          <w:tab w:val="left" w:pos="4500"/>
        </w:tabs>
        <w:autoSpaceDE w:val="0"/>
        <w:autoSpaceDN w:val="0"/>
        <w:adjustRightInd w:val="0"/>
        <w:spacing w:line="480" w:lineRule="auto"/>
        <w:rPr>
          <w:rFonts w:hint="eastAsia" w:ascii="宋体" w:hAnsi="宋体"/>
          <w:color w:val="000000"/>
          <w:sz w:val="44"/>
          <w:szCs w:val="44"/>
          <w:lang w:val="zh-CN"/>
        </w:rPr>
      </w:pPr>
    </w:p>
    <w:p>
      <w:pPr>
        <w:tabs>
          <w:tab w:val="left" w:pos="4500"/>
        </w:tabs>
        <w:autoSpaceDE w:val="0"/>
        <w:autoSpaceDN w:val="0"/>
        <w:adjustRightInd w:val="0"/>
        <w:spacing w:line="480" w:lineRule="auto"/>
        <w:rPr>
          <w:rFonts w:hint="eastAsia" w:ascii="宋体" w:hAnsi="宋体"/>
          <w:color w:val="000000"/>
          <w:sz w:val="44"/>
          <w:szCs w:val="44"/>
          <w:lang w:val="zh-CN"/>
        </w:rPr>
      </w:pPr>
    </w:p>
    <w:p>
      <w:pPr>
        <w:tabs>
          <w:tab w:val="left" w:pos="4500"/>
        </w:tabs>
        <w:autoSpaceDE w:val="0"/>
        <w:autoSpaceDN w:val="0"/>
        <w:adjustRightInd w:val="0"/>
        <w:spacing w:line="480" w:lineRule="auto"/>
        <w:rPr>
          <w:rFonts w:hint="eastAsia" w:ascii="宋体" w:hAnsi="宋体"/>
          <w:color w:val="000000"/>
          <w:sz w:val="44"/>
          <w:szCs w:val="44"/>
          <w:lang w:val="zh-CN"/>
        </w:rPr>
      </w:pPr>
    </w:p>
    <w:p>
      <w:pPr>
        <w:tabs>
          <w:tab w:val="left" w:pos="4500"/>
        </w:tabs>
        <w:autoSpaceDE w:val="0"/>
        <w:autoSpaceDN w:val="0"/>
        <w:adjustRightInd w:val="0"/>
        <w:spacing w:line="480" w:lineRule="auto"/>
        <w:rPr>
          <w:rFonts w:hint="eastAsia" w:ascii="宋体" w:hAnsi="宋体"/>
          <w:color w:val="000000"/>
          <w:sz w:val="44"/>
          <w:szCs w:val="44"/>
          <w:lang w:val="zh-CN"/>
        </w:rPr>
      </w:pPr>
    </w:p>
    <w:p>
      <w:pPr>
        <w:tabs>
          <w:tab w:val="left" w:pos="4500"/>
        </w:tabs>
        <w:autoSpaceDE w:val="0"/>
        <w:autoSpaceDN w:val="0"/>
        <w:adjustRightInd w:val="0"/>
        <w:spacing w:line="480" w:lineRule="auto"/>
        <w:rPr>
          <w:rFonts w:hint="eastAsia" w:ascii="宋体" w:hAnsi="宋体"/>
          <w:color w:val="000000"/>
          <w:sz w:val="44"/>
          <w:szCs w:val="44"/>
          <w:lang w:val="zh-CN"/>
        </w:rPr>
      </w:pPr>
    </w:p>
    <w:p>
      <w:pPr>
        <w:tabs>
          <w:tab w:val="left" w:pos="4500"/>
        </w:tabs>
        <w:autoSpaceDE w:val="0"/>
        <w:autoSpaceDN w:val="0"/>
        <w:adjustRightInd w:val="0"/>
        <w:spacing w:line="480" w:lineRule="auto"/>
        <w:rPr>
          <w:rFonts w:hint="eastAsia" w:ascii="宋体" w:hAnsi="宋体"/>
          <w:color w:val="000000"/>
          <w:sz w:val="44"/>
          <w:szCs w:val="44"/>
          <w:lang w:val="zh-CN"/>
        </w:rPr>
      </w:pPr>
    </w:p>
    <w:p>
      <w:pPr>
        <w:tabs>
          <w:tab w:val="left" w:pos="4500"/>
        </w:tabs>
        <w:autoSpaceDE w:val="0"/>
        <w:autoSpaceDN w:val="0"/>
        <w:adjustRightInd w:val="0"/>
        <w:spacing w:line="480" w:lineRule="auto"/>
        <w:rPr>
          <w:rFonts w:hint="eastAsia" w:ascii="宋体" w:hAnsi="宋体"/>
          <w:color w:val="000000"/>
          <w:sz w:val="44"/>
          <w:szCs w:val="44"/>
          <w:lang w:val="zh-CN"/>
        </w:rPr>
      </w:pPr>
    </w:p>
    <w:p>
      <w:pPr>
        <w:tabs>
          <w:tab w:val="left" w:pos="4500"/>
        </w:tabs>
        <w:autoSpaceDE w:val="0"/>
        <w:autoSpaceDN w:val="0"/>
        <w:adjustRightInd w:val="0"/>
        <w:spacing w:line="480" w:lineRule="auto"/>
        <w:rPr>
          <w:rFonts w:hint="eastAsia" w:ascii="宋体" w:hAnsi="宋体"/>
          <w:color w:val="000000"/>
          <w:sz w:val="44"/>
          <w:szCs w:val="44"/>
          <w:lang w:val="zh-CN"/>
        </w:rPr>
      </w:pPr>
    </w:p>
    <w:p>
      <w:pPr>
        <w:tabs>
          <w:tab w:val="left" w:pos="4500"/>
        </w:tabs>
        <w:autoSpaceDE w:val="0"/>
        <w:autoSpaceDN w:val="0"/>
        <w:adjustRightInd w:val="0"/>
        <w:spacing w:line="480" w:lineRule="auto"/>
        <w:rPr>
          <w:rFonts w:hint="eastAsia" w:ascii="宋体" w:hAnsi="宋体"/>
          <w:color w:val="000000"/>
          <w:sz w:val="44"/>
          <w:szCs w:val="44"/>
          <w:lang w:val="zh-CN"/>
        </w:rPr>
      </w:pPr>
    </w:p>
    <w:p>
      <w:pPr>
        <w:tabs>
          <w:tab w:val="left" w:pos="4500"/>
        </w:tabs>
        <w:autoSpaceDE w:val="0"/>
        <w:autoSpaceDN w:val="0"/>
        <w:adjustRightInd w:val="0"/>
        <w:spacing w:line="480" w:lineRule="auto"/>
        <w:rPr>
          <w:rFonts w:hint="eastAsia" w:ascii="宋体" w:hAnsi="宋体"/>
          <w:color w:val="000000"/>
          <w:sz w:val="44"/>
          <w:szCs w:val="44"/>
          <w:lang w:val="zh-CN"/>
        </w:rPr>
      </w:pPr>
    </w:p>
    <w:p>
      <w:pPr>
        <w:tabs>
          <w:tab w:val="left" w:pos="4500"/>
        </w:tabs>
        <w:autoSpaceDE w:val="0"/>
        <w:autoSpaceDN w:val="0"/>
        <w:adjustRightInd w:val="0"/>
        <w:spacing w:line="480" w:lineRule="auto"/>
        <w:rPr>
          <w:rFonts w:hint="eastAsia" w:ascii="宋体" w:hAnsi="宋体"/>
          <w:color w:val="000000"/>
          <w:sz w:val="44"/>
          <w:szCs w:val="44"/>
          <w:lang w:val="zh-CN"/>
        </w:rPr>
      </w:pPr>
    </w:p>
    <w:p>
      <w:pPr>
        <w:tabs>
          <w:tab w:val="left" w:pos="4500"/>
        </w:tabs>
        <w:autoSpaceDE w:val="0"/>
        <w:autoSpaceDN w:val="0"/>
        <w:adjustRightInd w:val="0"/>
        <w:spacing w:line="480" w:lineRule="auto"/>
        <w:rPr>
          <w:rFonts w:hint="eastAsia" w:ascii="宋体" w:hAnsi="宋体"/>
          <w:color w:val="000000"/>
          <w:sz w:val="44"/>
          <w:szCs w:val="44"/>
          <w:lang w:val="zh-CN"/>
        </w:rPr>
      </w:pPr>
    </w:p>
    <w:p>
      <w:pPr>
        <w:pStyle w:val="2"/>
        <w:spacing w:line="240" w:lineRule="auto"/>
        <w:jc w:val="center"/>
        <w:rPr>
          <w:rFonts w:hint="eastAsia" w:ascii="宋体" w:hAnsi="宋体"/>
          <w:lang w:val="zh-CN"/>
        </w:rPr>
      </w:pPr>
      <w:bookmarkStart w:id="32" w:name="_Toc465785689"/>
      <w:r>
        <w:rPr>
          <w:rFonts w:hint="eastAsia" w:ascii="宋体" w:hAnsi="宋体"/>
          <w:lang w:val="zh-CN"/>
        </w:rPr>
        <w:t>第六章 附件</w:t>
      </w:r>
      <w:bookmarkEnd w:id="32"/>
    </w:p>
    <w:p>
      <w:pPr>
        <w:rPr>
          <w:rFonts w:hint="eastAsia" w:ascii="宋体" w:hAnsi="宋体"/>
          <w:b/>
          <w:sz w:val="32"/>
          <w:szCs w:val="32"/>
        </w:rPr>
      </w:pPr>
      <w:r>
        <w:rPr>
          <w:rFonts w:hint="eastAsia" w:ascii="宋体" w:hAnsi="宋体"/>
          <w:b/>
          <w:sz w:val="32"/>
          <w:szCs w:val="32"/>
        </w:rPr>
        <w:t>附件一、价格响应一览表（格式）</w:t>
      </w:r>
    </w:p>
    <w:tbl>
      <w:tblPr>
        <w:tblStyle w:val="5"/>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1440"/>
        <w:gridCol w:w="2700"/>
        <w:gridCol w:w="1440"/>
        <w:gridCol w:w="1080"/>
        <w:gridCol w:w="1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9" w:hRule="atLeast"/>
        </w:trPr>
        <w:tc>
          <w:tcPr>
            <w:tcW w:w="6660" w:type="dxa"/>
            <w:gridSpan w:val="4"/>
            <w:tcBorders>
              <w:top w:val="nil"/>
              <w:left w:val="nil"/>
              <w:right w:val="nil"/>
            </w:tcBorders>
            <w:noWrap w:val="0"/>
            <w:vAlign w:val="center"/>
          </w:tcPr>
          <w:p>
            <w:pPr>
              <w:snapToGrid w:val="0"/>
              <w:spacing w:line="480" w:lineRule="auto"/>
              <w:jc w:val="left"/>
              <w:rPr>
                <w:rFonts w:hint="eastAsia" w:ascii="宋体" w:hAnsi="宋体"/>
                <w:color w:val="000000"/>
                <w:szCs w:val="21"/>
                <w:lang w:val="zh-CN"/>
              </w:rPr>
            </w:pPr>
            <w:r>
              <w:rPr>
                <w:rFonts w:hint="eastAsia" w:ascii="宋体" w:hAnsi="宋体"/>
                <w:color w:val="000000"/>
                <w:szCs w:val="21"/>
                <w:lang w:val="zh-CN"/>
              </w:rPr>
              <w:t xml:space="preserve">项目名称： </w:t>
            </w:r>
          </w:p>
        </w:tc>
        <w:tc>
          <w:tcPr>
            <w:tcW w:w="2700" w:type="dxa"/>
            <w:gridSpan w:val="2"/>
            <w:tcBorders>
              <w:top w:val="nil"/>
              <w:left w:val="nil"/>
              <w:right w:val="nil"/>
            </w:tcBorders>
            <w:noWrap w:val="0"/>
            <w:vAlign w:val="center"/>
          </w:tcPr>
          <w:p>
            <w:pPr>
              <w:snapToGrid w:val="0"/>
              <w:spacing w:line="480" w:lineRule="auto"/>
              <w:jc w:val="left"/>
              <w:rPr>
                <w:rFonts w:hint="eastAsia" w:ascii="宋体" w:hAnsi="宋体"/>
                <w:color w:val="000000"/>
                <w:szCs w:val="21"/>
                <w:lang w:val="zh-CN"/>
              </w:rPr>
            </w:pPr>
            <w:r>
              <w:rPr>
                <w:rFonts w:hint="eastAsia" w:ascii="宋体" w:hAnsi="宋体"/>
                <w:color w:val="000000"/>
                <w:szCs w:val="21"/>
                <w:lang w:val="zh-CN"/>
              </w:rPr>
              <w:t>项目编号：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1" w:hRule="atLeast"/>
        </w:trPr>
        <w:tc>
          <w:tcPr>
            <w:tcW w:w="5220" w:type="dxa"/>
            <w:gridSpan w:val="3"/>
            <w:noWrap w:val="0"/>
            <w:vAlign w:val="center"/>
          </w:tcPr>
          <w:p>
            <w:pPr>
              <w:snapToGrid w:val="0"/>
              <w:spacing w:line="480" w:lineRule="auto"/>
              <w:jc w:val="center"/>
              <w:rPr>
                <w:rFonts w:hint="eastAsia" w:ascii="宋体" w:hAnsi="宋体"/>
                <w:color w:val="000000"/>
                <w:szCs w:val="21"/>
                <w:lang w:val="zh-CN"/>
              </w:rPr>
            </w:pPr>
            <w:r>
              <w:rPr>
                <w:rFonts w:hint="eastAsia" w:ascii="宋体" w:hAnsi="宋体"/>
                <w:color w:val="000000"/>
                <w:szCs w:val="21"/>
                <w:lang w:val="zh-CN"/>
              </w:rPr>
              <w:t>项目名称</w:t>
            </w:r>
          </w:p>
        </w:tc>
        <w:tc>
          <w:tcPr>
            <w:tcW w:w="2520" w:type="dxa"/>
            <w:gridSpan w:val="2"/>
            <w:noWrap w:val="0"/>
            <w:vAlign w:val="center"/>
          </w:tcPr>
          <w:p>
            <w:pPr>
              <w:snapToGrid w:val="0"/>
              <w:spacing w:line="480" w:lineRule="auto"/>
              <w:jc w:val="center"/>
              <w:rPr>
                <w:rFonts w:hint="eastAsia" w:ascii="宋体" w:hAnsi="宋体"/>
                <w:color w:val="000000"/>
                <w:szCs w:val="21"/>
                <w:lang w:val="zh-CN"/>
              </w:rPr>
            </w:pPr>
            <w:r>
              <w:rPr>
                <w:rFonts w:hint="eastAsia" w:ascii="宋体" w:hAnsi="宋体"/>
                <w:color w:val="000000"/>
                <w:szCs w:val="21"/>
                <w:lang w:val="zh-CN"/>
              </w:rPr>
              <w:t>金    额</w:t>
            </w:r>
          </w:p>
        </w:tc>
        <w:tc>
          <w:tcPr>
            <w:tcW w:w="1620" w:type="dxa"/>
            <w:noWrap w:val="0"/>
            <w:vAlign w:val="center"/>
          </w:tcPr>
          <w:p>
            <w:pPr>
              <w:snapToGrid w:val="0"/>
              <w:spacing w:line="480" w:lineRule="auto"/>
              <w:jc w:val="center"/>
              <w:rPr>
                <w:rFonts w:hint="eastAsia" w:ascii="宋体" w:hAnsi="宋体"/>
                <w:color w:val="000000"/>
                <w:szCs w:val="21"/>
                <w:lang w:val="zh-CN"/>
              </w:rPr>
            </w:pPr>
            <w:r>
              <w:rPr>
                <w:rFonts w:hint="eastAsia" w:ascii="宋体" w:hAnsi="宋体"/>
                <w:color w:val="000000"/>
                <w:szCs w:val="21"/>
                <w:lang w:val="zh-CN"/>
              </w:rPr>
              <w:t>服务时间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9" w:hRule="atLeast"/>
        </w:trPr>
        <w:tc>
          <w:tcPr>
            <w:tcW w:w="5220" w:type="dxa"/>
            <w:gridSpan w:val="3"/>
            <w:noWrap w:val="0"/>
            <w:vAlign w:val="center"/>
          </w:tcPr>
          <w:p>
            <w:pPr>
              <w:snapToGrid w:val="0"/>
              <w:spacing w:line="480" w:lineRule="auto"/>
              <w:jc w:val="center"/>
              <w:rPr>
                <w:rFonts w:hint="eastAsia" w:ascii="宋体" w:hAnsi="宋体"/>
                <w:sz w:val="24"/>
              </w:rPr>
            </w:pPr>
          </w:p>
        </w:tc>
        <w:tc>
          <w:tcPr>
            <w:tcW w:w="2520" w:type="dxa"/>
            <w:gridSpan w:val="2"/>
            <w:noWrap w:val="0"/>
            <w:vAlign w:val="center"/>
          </w:tcPr>
          <w:p>
            <w:pPr>
              <w:snapToGrid w:val="0"/>
              <w:spacing w:line="480" w:lineRule="auto"/>
              <w:rPr>
                <w:rFonts w:hint="eastAsia" w:ascii="宋体" w:hAnsi="宋体"/>
                <w:color w:val="000000"/>
                <w:szCs w:val="21"/>
                <w:lang w:val="zh-CN"/>
              </w:rPr>
            </w:pPr>
          </w:p>
        </w:tc>
        <w:tc>
          <w:tcPr>
            <w:tcW w:w="1620" w:type="dxa"/>
            <w:noWrap w:val="0"/>
            <w:vAlign w:val="center"/>
          </w:tcPr>
          <w:p>
            <w:pPr>
              <w:snapToGrid w:val="0"/>
              <w:spacing w:line="480" w:lineRule="auto"/>
              <w:rPr>
                <w:rFonts w:hint="eastAsia" w:ascii="宋体" w:hAnsi="宋体"/>
                <w:color w:val="000000"/>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7" w:hRule="atLeast"/>
        </w:trPr>
        <w:tc>
          <w:tcPr>
            <w:tcW w:w="9360" w:type="dxa"/>
            <w:gridSpan w:val="6"/>
            <w:noWrap w:val="0"/>
            <w:vAlign w:val="center"/>
          </w:tcPr>
          <w:p>
            <w:pPr>
              <w:snapToGrid w:val="0"/>
              <w:spacing w:line="480" w:lineRule="auto"/>
              <w:rPr>
                <w:rFonts w:hint="eastAsia" w:ascii="宋体" w:hAnsi="宋体"/>
                <w:color w:val="000000"/>
                <w:szCs w:val="21"/>
                <w:lang w:val="zh-CN"/>
              </w:rPr>
            </w:pPr>
            <w:r>
              <w:rPr>
                <w:rFonts w:hint="eastAsia" w:ascii="宋体" w:hAnsi="宋体"/>
                <w:color w:val="000000"/>
                <w:szCs w:val="21"/>
                <w:lang w:val="zh-CN"/>
              </w:rPr>
              <w:t>其他优惠承诺：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8" w:hRule="atLeast"/>
        </w:trPr>
        <w:tc>
          <w:tcPr>
            <w:tcW w:w="1080" w:type="dxa"/>
            <w:noWrap w:val="0"/>
            <w:vAlign w:val="center"/>
          </w:tcPr>
          <w:p>
            <w:pPr>
              <w:snapToGrid w:val="0"/>
              <w:spacing w:line="480" w:lineRule="auto"/>
              <w:jc w:val="center"/>
              <w:rPr>
                <w:rFonts w:hint="eastAsia" w:ascii="宋体" w:hAnsi="宋体"/>
                <w:color w:val="000000"/>
                <w:szCs w:val="21"/>
                <w:lang w:val="zh-CN"/>
              </w:rPr>
            </w:pPr>
            <w:r>
              <w:rPr>
                <w:rFonts w:hint="eastAsia" w:ascii="宋体" w:hAnsi="宋体"/>
                <w:color w:val="000000"/>
                <w:szCs w:val="21"/>
                <w:lang w:val="zh-CN"/>
              </w:rPr>
              <w:t>备注：</w:t>
            </w:r>
          </w:p>
        </w:tc>
        <w:tc>
          <w:tcPr>
            <w:tcW w:w="8280" w:type="dxa"/>
            <w:gridSpan w:val="5"/>
            <w:noWrap w:val="0"/>
            <w:vAlign w:val="top"/>
          </w:tcPr>
          <w:p>
            <w:pPr>
              <w:snapToGrid w:val="0"/>
              <w:spacing w:line="480" w:lineRule="auto"/>
              <w:rPr>
                <w:rFonts w:hint="eastAsia" w:ascii="宋体" w:hAnsi="宋体"/>
                <w:color w:val="000000"/>
                <w:szCs w:val="21"/>
                <w:lang w:val="zh-CN"/>
              </w:rPr>
            </w:pPr>
          </w:p>
          <w:p>
            <w:pPr>
              <w:snapToGrid w:val="0"/>
              <w:spacing w:line="480" w:lineRule="auto"/>
              <w:rPr>
                <w:rFonts w:hint="eastAsia" w:ascii="宋体" w:hAnsi="宋体"/>
                <w:color w:val="000000"/>
                <w:szCs w:val="21"/>
                <w:lang w:val="zh-CN"/>
              </w:rPr>
            </w:pPr>
            <w:r>
              <w:rPr>
                <w:rFonts w:hint="eastAsia" w:ascii="宋体" w:hAnsi="宋体"/>
                <w:color w:val="000000"/>
                <w:szCs w:val="21"/>
                <w:lang w:val="zh-CN"/>
              </w:rPr>
              <w:t>1、所有价格均用人民币表示；</w:t>
            </w:r>
          </w:p>
          <w:p>
            <w:pPr>
              <w:snapToGrid w:val="0"/>
              <w:spacing w:line="480" w:lineRule="auto"/>
              <w:rPr>
                <w:rFonts w:hint="eastAsia" w:ascii="宋体" w:hAnsi="宋体"/>
                <w:color w:val="000000"/>
                <w:szCs w:val="21"/>
                <w:lang w:val="zh-CN"/>
              </w:rPr>
            </w:pPr>
            <w:r>
              <w:rPr>
                <w:rFonts w:hint="eastAsia" w:ascii="宋体" w:hAnsi="宋体"/>
                <w:color w:val="000000"/>
                <w:szCs w:val="21"/>
                <w:lang w:val="zh-CN"/>
              </w:rPr>
              <w:t>2、总报价包括全部总价、培训、技术服务、必不可少的部件、标准备件、专用工具、技术资料等费用及其他交付买方正使用前的所有费用</w:t>
            </w:r>
          </w:p>
          <w:p>
            <w:pPr>
              <w:snapToGrid w:val="0"/>
              <w:spacing w:line="480" w:lineRule="auto"/>
              <w:jc w:val="center"/>
              <w:rPr>
                <w:rFonts w:hint="eastAsia" w:ascii="宋体" w:hAnsi="宋体"/>
                <w:color w:val="000000"/>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13" w:hRule="atLeast"/>
        </w:trPr>
        <w:tc>
          <w:tcPr>
            <w:tcW w:w="2520" w:type="dxa"/>
            <w:gridSpan w:val="2"/>
            <w:noWrap w:val="0"/>
            <w:vAlign w:val="center"/>
          </w:tcPr>
          <w:p>
            <w:pPr>
              <w:snapToGrid w:val="0"/>
              <w:spacing w:line="480" w:lineRule="auto"/>
              <w:jc w:val="center"/>
              <w:rPr>
                <w:rFonts w:hint="eastAsia" w:ascii="宋体" w:hAnsi="宋体"/>
                <w:color w:val="000000"/>
                <w:szCs w:val="21"/>
                <w:lang w:val="zh-CN"/>
              </w:rPr>
            </w:pPr>
            <w:r>
              <w:rPr>
                <w:rFonts w:hint="eastAsia" w:ascii="宋体" w:hAnsi="宋体"/>
                <w:color w:val="000000"/>
                <w:szCs w:val="21"/>
                <w:lang w:val="zh-CN"/>
              </w:rPr>
              <w:t>报价：（人民币）</w:t>
            </w:r>
          </w:p>
        </w:tc>
        <w:tc>
          <w:tcPr>
            <w:tcW w:w="6840" w:type="dxa"/>
            <w:gridSpan w:val="4"/>
            <w:noWrap w:val="0"/>
            <w:vAlign w:val="center"/>
          </w:tcPr>
          <w:p>
            <w:pPr>
              <w:snapToGrid w:val="0"/>
              <w:spacing w:line="480" w:lineRule="auto"/>
              <w:rPr>
                <w:rFonts w:hint="eastAsia" w:ascii="宋体" w:hAnsi="宋体"/>
                <w:color w:val="000000"/>
                <w:szCs w:val="21"/>
                <w:lang w:val="zh-CN"/>
              </w:rPr>
            </w:pPr>
            <w:r>
              <w:rPr>
                <w:rFonts w:hint="eastAsia" w:ascii="宋体" w:hAnsi="宋体"/>
                <w:color w:val="000000"/>
                <w:szCs w:val="21"/>
                <w:lang w:val="zh-CN"/>
              </w:rPr>
              <w:t>（小写）：</w:t>
            </w:r>
          </w:p>
          <w:p>
            <w:pPr>
              <w:snapToGrid w:val="0"/>
              <w:spacing w:line="480" w:lineRule="auto"/>
              <w:rPr>
                <w:rFonts w:hint="eastAsia" w:ascii="宋体" w:hAnsi="宋体"/>
                <w:color w:val="000000"/>
                <w:szCs w:val="21"/>
                <w:lang w:val="zh-CN"/>
              </w:rPr>
            </w:pPr>
            <w:r>
              <w:rPr>
                <w:rFonts w:hint="eastAsia" w:ascii="宋体" w:hAnsi="宋体"/>
                <w:color w:val="000000"/>
                <w:szCs w:val="21"/>
                <w:lang w:val="zh-CN"/>
              </w:rPr>
              <w:t>（大写）：</w:t>
            </w:r>
          </w:p>
        </w:tc>
      </w:tr>
    </w:tbl>
    <w:p>
      <w:pPr>
        <w:autoSpaceDE w:val="0"/>
        <w:autoSpaceDN w:val="0"/>
        <w:adjustRightInd w:val="0"/>
        <w:spacing w:line="480" w:lineRule="auto"/>
        <w:rPr>
          <w:rFonts w:hint="eastAsia" w:ascii="宋体" w:hAnsi="宋体"/>
          <w:color w:val="000000"/>
          <w:szCs w:val="21"/>
          <w:lang w:val="zh-CN"/>
        </w:rPr>
      </w:pPr>
      <w:r>
        <w:rPr>
          <w:rFonts w:hint="eastAsia" w:ascii="宋体" w:hAnsi="宋体"/>
          <w:color w:val="000000"/>
          <w:szCs w:val="21"/>
          <w:lang w:val="zh-CN"/>
        </w:rPr>
        <w:t>供应商名称（盖章）：</w:t>
      </w:r>
    </w:p>
    <w:p>
      <w:pPr>
        <w:pStyle w:val="4"/>
        <w:spacing w:before="0" w:beforeAutospacing="0" w:after="0" w:afterAutospacing="0" w:line="480" w:lineRule="exact"/>
        <w:ind w:firstLine="241" w:firstLineChars="100"/>
        <w:rPr>
          <w:rFonts w:hint="eastAsia"/>
          <w:b/>
          <w:color w:val="FF0000"/>
          <w:szCs w:val="21"/>
          <w:lang w:val="zh-CN"/>
        </w:rPr>
      </w:pPr>
      <w:r>
        <w:rPr>
          <w:rFonts w:hint="eastAsia"/>
          <w:b/>
          <w:color w:val="FF0000"/>
          <w:szCs w:val="21"/>
          <w:lang w:val="zh-CN"/>
        </w:rPr>
        <w:t>说明：价格响应一览表和实质性资格证明文件一式四份，三份为响应文件正副本内材料，一份单独装在信封中与响应文件一同递交作为采购单位评审前资质审查依据。</w:t>
      </w:r>
    </w:p>
    <w:p>
      <w:pPr>
        <w:widowControl/>
        <w:adjustRightInd w:val="0"/>
        <w:spacing w:line="240" w:lineRule="atLeast"/>
        <w:jc w:val="left"/>
        <w:rPr>
          <w:rFonts w:hint="eastAsia" w:ascii="宋体" w:hAnsi="宋体" w:cs="宋体"/>
          <w:color w:val="000000"/>
          <w:kern w:val="0"/>
          <w:sz w:val="28"/>
          <w:szCs w:val="28"/>
          <w:lang w:val="zh-CN"/>
        </w:rPr>
      </w:pPr>
      <w:bookmarkStart w:id="33" w:name="_Toc120614284"/>
      <w:bookmarkStart w:id="34" w:name="_Toc120614291"/>
      <w:bookmarkStart w:id="35" w:name="_Toc22356583"/>
      <w:bookmarkStart w:id="36" w:name="_Toc23828483"/>
      <w:bookmarkStart w:id="37" w:name="_Toc513029281"/>
      <w:bookmarkStart w:id="38" w:name="_Toc49090582"/>
      <w:bookmarkStart w:id="39" w:name="_Toc24878535"/>
      <w:bookmarkStart w:id="40" w:name="_Toc26554103"/>
    </w:p>
    <w:p>
      <w:pPr>
        <w:widowControl/>
        <w:adjustRightInd w:val="0"/>
        <w:spacing w:line="240" w:lineRule="atLeast"/>
        <w:jc w:val="left"/>
        <w:rPr>
          <w:rFonts w:hint="eastAsia" w:ascii="宋体" w:hAnsi="宋体" w:cs="宋体"/>
          <w:color w:val="000000"/>
          <w:kern w:val="0"/>
          <w:sz w:val="28"/>
          <w:szCs w:val="28"/>
          <w:lang w:val="zh-CN"/>
        </w:rPr>
      </w:pPr>
    </w:p>
    <w:p>
      <w:pPr>
        <w:widowControl/>
        <w:adjustRightInd w:val="0"/>
        <w:spacing w:line="240" w:lineRule="atLeast"/>
        <w:jc w:val="left"/>
        <w:rPr>
          <w:rFonts w:hint="eastAsia" w:ascii="宋体" w:hAnsi="宋体" w:cs="宋体"/>
          <w:color w:val="000000"/>
          <w:kern w:val="0"/>
          <w:sz w:val="28"/>
          <w:szCs w:val="28"/>
          <w:lang w:val="zh-CN"/>
        </w:rPr>
      </w:pPr>
    </w:p>
    <w:p>
      <w:pPr>
        <w:widowControl/>
        <w:adjustRightInd w:val="0"/>
        <w:spacing w:line="240" w:lineRule="atLeast"/>
        <w:jc w:val="left"/>
        <w:rPr>
          <w:rFonts w:hint="eastAsia" w:ascii="宋体" w:hAnsi="宋体" w:cs="宋体"/>
          <w:color w:val="000000"/>
          <w:kern w:val="0"/>
          <w:sz w:val="28"/>
          <w:szCs w:val="28"/>
          <w:lang w:val="zh-CN"/>
        </w:rPr>
      </w:pPr>
    </w:p>
    <w:p>
      <w:pPr>
        <w:widowControl/>
        <w:adjustRightInd w:val="0"/>
        <w:spacing w:line="240" w:lineRule="atLeast"/>
        <w:jc w:val="left"/>
        <w:rPr>
          <w:rFonts w:hint="eastAsia" w:ascii="宋体" w:hAnsi="宋体" w:cs="宋体"/>
          <w:color w:val="000000"/>
          <w:kern w:val="0"/>
          <w:sz w:val="28"/>
          <w:szCs w:val="28"/>
          <w:lang w:val="zh-CN"/>
        </w:rPr>
      </w:pPr>
    </w:p>
    <w:p>
      <w:pPr>
        <w:widowControl/>
        <w:adjustRightInd w:val="0"/>
        <w:spacing w:line="240" w:lineRule="atLeast"/>
        <w:jc w:val="left"/>
        <w:rPr>
          <w:rFonts w:hint="eastAsia" w:ascii="宋体" w:hAnsi="宋体" w:cs="宋体"/>
          <w:color w:val="000000"/>
          <w:kern w:val="0"/>
          <w:sz w:val="28"/>
          <w:szCs w:val="28"/>
          <w:lang w:val="zh-CN"/>
        </w:rPr>
      </w:pPr>
    </w:p>
    <w:p>
      <w:pPr>
        <w:widowControl/>
        <w:adjustRightInd w:val="0"/>
        <w:spacing w:line="240" w:lineRule="atLeast"/>
        <w:jc w:val="left"/>
        <w:rPr>
          <w:rFonts w:hint="eastAsia" w:ascii="宋体" w:hAnsi="宋体" w:cs="宋体"/>
          <w:color w:val="000000"/>
          <w:kern w:val="0"/>
          <w:sz w:val="28"/>
          <w:szCs w:val="28"/>
          <w:lang w:val="zh-CN"/>
        </w:rPr>
      </w:pPr>
    </w:p>
    <w:p>
      <w:pPr>
        <w:rPr>
          <w:rFonts w:hint="eastAsia" w:ascii="宋体" w:hAnsi="宋体"/>
          <w:b/>
          <w:sz w:val="32"/>
          <w:szCs w:val="32"/>
        </w:rPr>
      </w:pPr>
      <w:r>
        <w:rPr>
          <w:rFonts w:hint="eastAsia" w:ascii="宋体" w:hAnsi="宋体"/>
          <w:b/>
          <w:sz w:val="32"/>
          <w:szCs w:val="32"/>
        </w:rPr>
        <w:t>附件二、分项报价表（格式）</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6"/>
        <w:gridCol w:w="1046"/>
        <w:gridCol w:w="1930"/>
        <w:gridCol w:w="419"/>
        <w:gridCol w:w="628"/>
        <w:gridCol w:w="1417"/>
        <w:gridCol w:w="1302"/>
        <w:gridCol w:w="115"/>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532" w:type="dxa"/>
          <w:jc w:val="center"/>
        </w:trPr>
        <w:tc>
          <w:tcPr>
            <w:tcW w:w="4251" w:type="dxa"/>
            <w:gridSpan w:val="4"/>
            <w:tcBorders>
              <w:top w:val="nil"/>
              <w:left w:val="nil"/>
              <w:bottom w:val="nil"/>
              <w:right w:val="nil"/>
            </w:tcBorders>
            <w:noWrap w:val="0"/>
            <w:vAlign w:val="center"/>
          </w:tcPr>
          <w:p>
            <w:pPr>
              <w:widowControl/>
              <w:snapToGrid w:val="0"/>
              <w:spacing w:line="360" w:lineRule="auto"/>
              <w:jc w:val="left"/>
              <w:rPr>
                <w:rFonts w:hint="eastAsia" w:ascii="宋体" w:hAnsi="宋体" w:cs="宋体"/>
                <w:color w:val="000000"/>
                <w:kern w:val="0"/>
                <w:sz w:val="28"/>
                <w:szCs w:val="28"/>
                <w:lang w:val="zh-CN"/>
              </w:rPr>
            </w:pPr>
            <w:r>
              <w:rPr>
                <w:rFonts w:hint="eastAsia" w:ascii="宋体" w:hAnsi="宋体" w:cs="宋体"/>
                <w:color w:val="000000"/>
                <w:kern w:val="0"/>
                <w:sz w:val="28"/>
                <w:szCs w:val="28"/>
                <w:lang w:val="zh-CN"/>
              </w:rPr>
              <w:t xml:space="preserve">项目名称： </w:t>
            </w:r>
          </w:p>
        </w:tc>
        <w:tc>
          <w:tcPr>
            <w:tcW w:w="3347" w:type="dxa"/>
            <w:gridSpan w:val="3"/>
            <w:tcBorders>
              <w:top w:val="nil"/>
              <w:left w:val="nil"/>
              <w:bottom w:val="nil"/>
              <w:right w:val="nil"/>
            </w:tcBorders>
            <w:noWrap w:val="0"/>
            <w:vAlign w:val="center"/>
          </w:tcPr>
          <w:p>
            <w:pPr>
              <w:widowControl/>
              <w:snapToGrid w:val="0"/>
              <w:spacing w:line="360" w:lineRule="auto"/>
              <w:ind w:firstLine="980" w:firstLineChars="350"/>
              <w:jc w:val="left"/>
              <w:rPr>
                <w:rFonts w:hint="eastAsia" w:ascii="宋体" w:hAnsi="宋体" w:cs="宋体"/>
                <w:color w:val="000000"/>
                <w:kern w:val="0"/>
                <w:sz w:val="28"/>
                <w:szCs w:val="28"/>
                <w:lang w:val="zh-CN"/>
              </w:rPr>
            </w:pPr>
            <w:r>
              <w:rPr>
                <w:rFonts w:hint="eastAsia" w:ascii="宋体" w:hAnsi="宋体" w:cs="宋体"/>
                <w:color w:val="000000"/>
                <w:kern w:val="0"/>
                <w:sz w:val="28"/>
                <w:szCs w:val="28"/>
                <w:lang w:val="zh-CN"/>
              </w:rPr>
              <w:t>项目编号：</w:t>
            </w:r>
            <w:r>
              <w:rPr>
                <w:rFonts w:hint="eastAsia" w:ascii="宋体" w:hAnsi="宋体"/>
                <w:b/>
                <w:color w:val="000000"/>
                <w:sz w:val="28"/>
                <w:szCs w:val="28"/>
                <w:u w:val="single"/>
                <w:lang w:val="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jc w:val="center"/>
              <w:rPr>
                <w:rFonts w:hint="eastAsia" w:ascii="宋体" w:hAnsi="宋体" w:cs="宋体"/>
                <w:color w:val="000000"/>
                <w:kern w:val="0"/>
                <w:sz w:val="28"/>
                <w:szCs w:val="28"/>
                <w:lang w:val="zh-CN"/>
              </w:rPr>
            </w:pPr>
            <w:r>
              <w:rPr>
                <w:rFonts w:hint="eastAsia" w:ascii="宋体" w:hAnsi="宋体" w:cs="宋体"/>
                <w:color w:val="000000"/>
                <w:kern w:val="0"/>
                <w:sz w:val="28"/>
                <w:szCs w:val="28"/>
                <w:lang w:val="zh-CN"/>
              </w:rPr>
              <w:t xml:space="preserve"> 序号 </w:t>
            </w:r>
          </w:p>
        </w:tc>
        <w:tc>
          <w:tcPr>
            <w:tcW w:w="1046" w:type="dxa"/>
            <w:tcBorders>
              <w:top w:val="single" w:color="auto" w:sz="4" w:space="0"/>
              <w:left w:val="single" w:color="auto" w:sz="4" w:space="0"/>
              <w:right w:val="single" w:color="auto" w:sz="4" w:space="0"/>
            </w:tcBorders>
            <w:noWrap w:val="0"/>
            <w:vAlign w:val="center"/>
          </w:tcPr>
          <w:p>
            <w:pPr>
              <w:widowControl/>
              <w:adjustRightInd w:val="0"/>
              <w:jc w:val="center"/>
              <w:rPr>
                <w:rFonts w:hint="eastAsia" w:ascii="宋体" w:hAnsi="宋体" w:cs="宋体"/>
                <w:color w:val="000000"/>
                <w:kern w:val="0"/>
                <w:sz w:val="28"/>
                <w:szCs w:val="28"/>
                <w:lang w:val="zh-CN"/>
              </w:rPr>
            </w:pPr>
            <w:r>
              <w:rPr>
                <w:rFonts w:hint="eastAsia" w:ascii="宋体" w:hAnsi="宋体" w:cs="宋体"/>
                <w:color w:val="000000"/>
                <w:kern w:val="0"/>
                <w:sz w:val="28"/>
                <w:szCs w:val="28"/>
                <w:lang w:val="zh-CN"/>
              </w:rPr>
              <w:t>名称</w:t>
            </w:r>
          </w:p>
        </w:tc>
        <w:tc>
          <w:tcPr>
            <w:tcW w:w="1930" w:type="dxa"/>
            <w:tcBorders>
              <w:top w:val="single" w:color="auto" w:sz="4" w:space="0"/>
              <w:left w:val="single" w:color="auto" w:sz="4" w:space="0"/>
              <w:right w:val="single" w:color="auto" w:sz="4" w:space="0"/>
            </w:tcBorders>
            <w:noWrap w:val="0"/>
            <w:vAlign w:val="center"/>
          </w:tcPr>
          <w:p>
            <w:pPr>
              <w:widowControl/>
              <w:adjustRightInd w:val="0"/>
              <w:jc w:val="center"/>
              <w:rPr>
                <w:rFonts w:hint="eastAsia" w:ascii="宋体" w:hAnsi="宋体" w:cs="宋体"/>
                <w:color w:val="000000"/>
                <w:kern w:val="0"/>
                <w:sz w:val="28"/>
                <w:szCs w:val="28"/>
                <w:lang w:val="zh-CN"/>
              </w:rPr>
            </w:pPr>
            <w:r>
              <w:rPr>
                <w:rFonts w:hint="eastAsia" w:ascii="宋体" w:hAnsi="宋体" w:cs="宋体"/>
                <w:color w:val="000000"/>
                <w:kern w:val="0"/>
                <w:sz w:val="28"/>
                <w:szCs w:val="28"/>
                <w:lang w:val="zh-CN"/>
              </w:rPr>
              <w:t>品牌、规格或型号或分项目</w:t>
            </w:r>
          </w:p>
        </w:tc>
        <w:tc>
          <w:tcPr>
            <w:tcW w:w="1047" w:type="dxa"/>
            <w:gridSpan w:val="2"/>
            <w:tcBorders>
              <w:top w:val="single" w:color="auto" w:sz="4" w:space="0"/>
              <w:left w:val="single" w:color="auto" w:sz="4" w:space="0"/>
              <w:right w:val="single" w:color="auto" w:sz="4" w:space="0"/>
            </w:tcBorders>
            <w:noWrap w:val="0"/>
            <w:vAlign w:val="center"/>
          </w:tcPr>
          <w:p>
            <w:pPr>
              <w:widowControl/>
              <w:adjustRightInd w:val="0"/>
              <w:jc w:val="center"/>
              <w:rPr>
                <w:rFonts w:hint="eastAsia" w:ascii="宋体" w:hAnsi="宋体" w:cs="宋体"/>
                <w:color w:val="000000"/>
                <w:kern w:val="0"/>
                <w:sz w:val="28"/>
                <w:szCs w:val="28"/>
                <w:lang w:val="zh-CN"/>
              </w:rPr>
            </w:pPr>
            <w:r>
              <w:rPr>
                <w:rFonts w:hint="eastAsia" w:ascii="宋体" w:hAnsi="宋体" w:cs="宋体"/>
                <w:color w:val="000000"/>
                <w:kern w:val="0"/>
                <w:sz w:val="28"/>
                <w:szCs w:val="28"/>
                <w:lang w:val="zh-CN"/>
              </w:rPr>
              <w:t>数量</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jc w:val="center"/>
              <w:rPr>
                <w:rFonts w:hint="eastAsia" w:ascii="宋体" w:hAnsi="宋体" w:cs="宋体"/>
                <w:color w:val="000000"/>
                <w:kern w:val="0"/>
                <w:sz w:val="28"/>
                <w:szCs w:val="28"/>
                <w:lang w:val="zh-CN"/>
              </w:rPr>
            </w:pPr>
            <w:r>
              <w:rPr>
                <w:rFonts w:hint="eastAsia" w:ascii="宋体" w:hAnsi="宋体" w:cs="宋体"/>
                <w:color w:val="000000"/>
                <w:kern w:val="0"/>
                <w:sz w:val="28"/>
                <w:szCs w:val="28"/>
                <w:lang w:val="zh-CN"/>
              </w:rPr>
              <w:t>单价</w:t>
            </w:r>
            <w:r>
              <w:rPr>
                <w:rFonts w:hint="eastAsia" w:ascii="宋体" w:hAnsi="宋体" w:cs="宋体"/>
                <w:b/>
                <w:color w:val="000000"/>
                <w:kern w:val="0"/>
                <w:sz w:val="28"/>
                <w:szCs w:val="28"/>
              </w:rPr>
              <w:t>（元）</w:t>
            </w:r>
          </w:p>
        </w:tc>
        <w:tc>
          <w:tcPr>
            <w:tcW w:w="1417" w:type="dxa"/>
            <w:gridSpan w:val="2"/>
            <w:tcBorders>
              <w:top w:val="single" w:color="auto" w:sz="4" w:space="0"/>
              <w:left w:val="single" w:color="auto" w:sz="4" w:space="0"/>
              <w:bottom w:val="single" w:color="auto" w:sz="4" w:space="0"/>
              <w:right w:val="single" w:color="auto" w:sz="4" w:space="0"/>
            </w:tcBorders>
            <w:noWrap w:val="0"/>
            <w:vAlign w:val="center"/>
          </w:tcPr>
          <w:p>
            <w:pPr>
              <w:widowControl/>
              <w:adjustRightInd w:val="0"/>
              <w:jc w:val="center"/>
              <w:rPr>
                <w:rFonts w:hint="eastAsia" w:ascii="宋体" w:hAnsi="宋体" w:cs="宋体"/>
                <w:color w:val="000000"/>
                <w:kern w:val="0"/>
                <w:sz w:val="28"/>
                <w:szCs w:val="28"/>
                <w:lang w:val="zh-CN"/>
              </w:rPr>
            </w:pPr>
            <w:r>
              <w:rPr>
                <w:rFonts w:hint="eastAsia" w:ascii="宋体" w:hAnsi="宋体" w:cs="宋体"/>
                <w:color w:val="000000"/>
                <w:kern w:val="0"/>
                <w:sz w:val="28"/>
                <w:szCs w:val="28"/>
                <w:lang w:val="zh-CN"/>
              </w:rPr>
              <w:t>总价（元）</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jc w:val="center"/>
              <w:rPr>
                <w:rFonts w:hint="eastAsia" w:ascii="宋体" w:hAnsi="宋体" w:cs="宋体"/>
                <w:color w:val="000000"/>
                <w:kern w:val="0"/>
                <w:sz w:val="28"/>
                <w:szCs w:val="28"/>
                <w:lang w:val="zh-CN"/>
              </w:rPr>
            </w:pPr>
            <w:r>
              <w:rPr>
                <w:rFonts w:hint="eastAsia" w:ascii="宋体" w:hAnsi="宋体" w:cs="宋体"/>
                <w:b/>
                <w:color w:val="000000"/>
                <w:kern w:val="0"/>
                <w:sz w:val="28"/>
                <w:szCs w:val="28"/>
              </w:rPr>
              <w:t>是否属于小、微型企业的产品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6" w:type="dxa"/>
            <w:tcBorders>
              <w:top w:val="single" w:color="auto" w:sz="4" w:space="0"/>
              <w:left w:val="single" w:color="auto" w:sz="4" w:space="0"/>
              <w:bottom w:val="single" w:color="auto" w:sz="4" w:space="0"/>
              <w:right w:val="single" w:color="auto" w:sz="4" w:space="0"/>
            </w:tcBorders>
            <w:noWrap w:val="0"/>
            <w:vAlign w:val="top"/>
          </w:tcPr>
          <w:p>
            <w:pPr>
              <w:widowControl/>
              <w:adjustRightInd w:val="0"/>
              <w:jc w:val="left"/>
              <w:rPr>
                <w:rFonts w:hint="eastAsia" w:ascii="宋体" w:hAnsi="宋体" w:cs="宋体"/>
                <w:color w:val="000000"/>
                <w:kern w:val="0"/>
                <w:sz w:val="28"/>
                <w:szCs w:val="28"/>
                <w:lang w:val="zh-CN"/>
              </w:rPr>
            </w:pPr>
          </w:p>
        </w:tc>
        <w:tc>
          <w:tcPr>
            <w:tcW w:w="1046" w:type="dxa"/>
            <w:tcBorders>
              <w:left w:val="single" w:color="auto" w:sz="4" w:space="0"/>
              <w:right w:val="single" w:color="auto" w:sz="4" w:space="0"/>
            </w:tcBorders>
            <w:noWrap w:val="0"/>
            <w:vAlign w:val="top"/>
          </w:tcPr>
          <w:p>
            <w:pPr>
              <w:widowControl/>
              <w:adjustRightInd w:val="0"/>
              <w:jc w:val="left"/>
              <w:rPr>
                <w:rFonts w:hint="eastAsia" w:ascii="宋体" w:hAnsi="宋体" w:cs="宋体"/>
                <w:color w:val="000000"/>
                <w:kern w:val="0"/>
                <w:sz w:val="28"/>
                <w:szCs w:val="28"/>
                <w:lang w:val="zh-CN"/>
              </w:rPr>
            </w:pPr>
          </w:p>
        </w:tc>
        <w:tc>
          <w:tcPr>
            <w:tcW w:w="1930" w:type="dxa"/>
            <w:tcBorders>
              <w:left w:val="single" w:color="auto" w:sz="4" w:space="0"/>
              <w:right w:val="single" w:color="auto" w:sz="4" w:space="0"/>
            </w:tcBorders>
            <w:noWrap w:val="0"/>
            <w:vAlign w:val="top"/>
          </w:tcPr>
          <w:p>
            <w:pPr>
              <w:widowControl/>
              <w:adjustRightInd w:val="0"/>
              <w:jc w:val="left"/>
              <w:rPr>
                <w:rFonts w:hint="eastAsia" w:ascii="宋体" w:hAnsi="宋体" w:cs="宋体"/>
                <w:color w:val="000000"/>
                <w:kern w:val="0"/>
                <w:sz w:val="28"/>
                <w:szCs w:val="28"/>
                <w:lang w:val="zh-CN"/>
              </w:rPr>
            </w:pPr>
          </w:p>
        </w:tc>
        <w:tc>
          <w:tcPr>
            <w:tcW w:w="1047" w:type="dxa"/>
            <w:gridSpan w:val="2"/>
            <w:tcBorders>
              <w:left w:val="single" w:color="auto" w:sz="4" w:space="0"/>
              <w:right w:val="single" w:color="auto" w:sz="4" w:space="0"/>
            </w:tcBorders>
            <w:noWrap w:val="0"/>
            <w:vAlign w:val="top"/>
          </w:tcPr>
          <w:p>
            <w:pPr>
              <w:widowControl/>
              <w:adjustRightInd w:val="0"/>
              <w:jc w:val="left"/>
              <w:rPr>
                <w:rFonts w:hint="eastAsia" w:ascii="宋体" w:hAnsi="宋体" w:cs="宋体"/>
                <w:color w:val="000000"/>
                <w:kern w:val="0"/>
                <w:sz w:val="28"/>
                <w:szCs w:val="28"/>
                <w:lang w:val="zh-CN"/>
              </w:rPr>
            </w:pPr>
          </w:p>
        </w:tc>
        <w:tc>
          <w:tcPr>
            <w:tcW w:w="1417" w:type="dxa"/>
            <w:tcBorders>
              <w:top w:val="single" w:color="auto" w:sz="4" w:space="0"/>
              <w:left w:val="single" w:color="auto" w:sz="4" w:space="0"/>
              <w:bottom w:val="single" w:color="auto" w:sz="4" w:space="0"/>
              <w:right w:val="single" w:color="auto" w:sz="4" w:space="0"/>
            </w:tcBorders>
            <w:noWrap w:val="0"/>
            <w:vAlign w:val="top"/>
          </w:tcPr>
          <w:p>
            <w:pPr>
              <w:widowControl/>
              <w:adjustRightInd w:val="0"/>
              <w:jc w:val="left"/>
              <w:rPr>
                <w:rFonts w:hint="eastAsia" w:ascii="宋体" w:hAnsi="宋体" w:cs="宋体"/>
                <w:color w:val="000000"/>
                <w:kern w:val="0"/>
                <w:sz w:val="28"/>
                <w:szCs w:val="28"/>
                <w:lang w:val="zh-CN"/>
              </w:rPr>
            </w:pPr>
          </w:p>
        </w:tc>
        <w:tc>
          <w:tcPr>
            <w:tcW w:w="1417" w:type="dxa"/>
            <w:gridSpan w:val="2"/>
            <w:tcBorders>
              <w:top w:val="single" w:color="auto" w:sz="4" w:space="0"/>
              <w:left w:val="single" w:color="auto" w:sz="4" w:space="0"/>
              <w:bottom w:val="single" w:color="auto" w:sz="4" w:space="0"/>
              <w:right w:val="single" w:color="auto" w:sz="4" w:space="0"/>
            </w:tcBorders>
            <w:noWrap w:val="0"/>
            <w:vAlign w:val="top"/>
          </w:tcPr>
          <w:p>
            <w:pPr>
              <w:widowControl/>
              <w:adjustRightInd w:val="0"/>
              <w:jc w:val="left"/>
              <w:rPr>
                <w:rFonts w:hint="eastAsia" w:ascii="宋体" w:hAnsi="宋体" w:cs="宋体"/>
                <w:color w:val="000000"/>
                <w:kern w:val="0"/>
                <w:sz w:val="28"/>
                <w:szCs w:val="28"/>
                <w:lang w:val="zh-CN"/>
              </w:rPr>
            </w:pPr>
          </w:p>
        </w:tc>
        <w:tc>
          <w:tcPr>
            <w:tcW w:w="1417" w:type="dxa"/>
            <w:tcBorders>
              <w:top w:val="single" w:color="auto" w:sz="4" w:space="0"/>
              <w:left w:val="single" w:color="auto" w:sz="4" w:space="0"/>
              <w:bottom w:val="single" w:color="auto" w:sz="4" w:space="0"/>
              <w:right w:val="single" w:color="auto" w:sz="4" w:space="0"/>
            </w:tcBorders>
            <w:noWrap w:val="0"/>
            <w:vAlign w:val="top"/>
          </w:tcPr>
          <w:p>
            <w:pPr>
              <w:widowControl/>
              <w:adjustRightInd w:val="0"/>
              <w:jc w:val="left"/>
              <w:rPr>
                <w:rFonts w:hint="eastAsia" w:ascii="宋体" w:hAnsi="宋体" w:cs="宋体"/>
                <w:color w:val="000000"/>
                <w:kern w:val="0"/>
                <w:sz w:val="28"/>
                <w:szCs w:val="28"/>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6" w:type="dxa"/>
            <w:tcBorders>
              <w:top w:val="single" w:color="auto" w:sz="4" w:space="0"/>
              <w:left w:val="single" w:color="auto" w:sz="4" w:space="0"/>
              <w:bottom w:val="single" w:color="auto" w:sz="4" w:space="0"/>
              <w:right w:val="single" w:color="auto" w:sz="4" w:space="0"/>
            </w:tcBorders>
            <w:noWrap w:val="0"/>
            <w:vAlign w:val="top"/>
          </w:tcPr>
          <w:p>
            <w:pPr>
              <w:widowControl/>
              <w:adjustRightInd w:val="0"/>
              <w:jc w:val="left"/>
              <w:rPr>
                <w:rFonts w:hint="eastAsia" w:ascii="宋体" w:hAnsi="宋体" w:cs="宋体"/>
                <w:color w:val="000000"/>
                <w:kern w:val="0"/>
                <w:sz w:val="28"/>
                <w:szCs w:val="28"/>
                <w:lang w:val="zh-CN"/>
              </w:rPr>
            </w:pPr>
          </w:p>
        </w:tc>
        <w:tc>
          <w:tcPr>
            <w:tcW w:w="1046" w:type="dxa"/>
            <w:tcBorders>
              <w:left w:val="single" w:color="auto" w:sz="4" w:space="0"/>
              <w:right w:val="single" w:color="auto" w:sz="4" w:space="0"/>
            </w:tcBorders>
            <w:noWrap w:val="0"/>
            <w:vAlign w:val="top"/>
          </w:tcPr>
          <w:p>
            <w:pPr>
              <w:widowControl/>
              <w:adjustRightInd w:val="0"/>
              <w:jc w:val="left"/>
              <w:rPr>
                <w:rFonts w:hint="eastAsia" w:ascii="宋体" w:hAnsi="宋体" w:cs="宋体"/>
                <w:color w:val="000000"/>
                <w:kern w:val="0"/>
                <w:sz w:val="28"/>
                <w:szCs w:val="28"/>
                <w:lang w:val="zh-CN"/>
              </w:rPr>
            </w:pPr>
          </w:p>
        </w:tc>
        <w:tc>
          <w:tcPr>
            <w:tcW w:w="1930" w:type="dxa"/>
            <w:tcBorders>
              <w:left w:val="single" w:color="auto" w:sz="4" w:space="0"/>
              <w:right w:val="single" w:color="auto" w:sz="4" w:space="0"/>
            </w:tcBorders>
            <w:noWrap w:val="0"/>
            <w:vAlign w:val="top"/>
          </w:tcPr>
          <w:p>
            <w:pPr>
              <w:widowControl/>
              <w:adjustRightInd w:val="0"/>
              <w:jc w:val="left"/>
              <w:rPr>
                <w:rFonts w:hint="eastAsia" w:ascii="宋体" w:hAnsi="宋体" w:cs="宋体"/>
                <w:color w:val="000000"/>
                <w:kern w:val="0"/>
                <w:sz w:val="28"/>
                <w:szCs w:val="28"/>
                <w:lang w:val="zh-CN"/>
              </w:rPr>
            </w:pPr>
          </w:p>
        </w:tc>
        <w:tc>
          <w:tcPr>
            <w:tcW w:w="1047" w:type="dxa"/>
            <w:gridSpan w:val="2"/>
            <w:tcBorders>
              <w:left w:val="single" w:color="auto" w:sz="4" w:space="0"/>
              <w:right w:val="single" w:color="auto" w:sz="4" w:space="0"/>
            </w:tcBorders>
            <w:noWrap w:val="0"/>
            <w:vAlign w:val="top"/>
          </w:tcPr>
          <w:p>
            <w:pPr>
              <w:widowControl/>
              <w:adjustRightInd w:val="0"/>
              <w:jc w:val="left"/>
              <w:rPr>
                <w:rFonts w:hint="eastAsia" w:ascii="宋体" w:hAnsi="宋体" w:cs="宋体"/>
                <w:color w:val="000000"/>
                <w:kern w:val="0"/>
                <w:sz w:val="28"/>
                <w:szCs w:val="28"/>
                <w:lang w:val="zh-CN"/>
              </w:rPr>
            </w:pPr>
          </w:p>
        </w:tc>
        <w:tc>
          <w:tcPr>
            <w:tcW w:w="1417" w:type="dxa"/>
            <w:tcBorders>
              <w:top w:val="single" w:color="auto" w:sz="4" w:space="0"/>
              <w:left w:val="single" w:color="auto" w:sz="4" w:space="0"/>
              <w:bottom w:val="single" w:color="auto" w:sz="4" w:space="0"/>
              <w:right w:val="single" w:color="auto" w:sz="4" w:space="0"/>
            </w:tcBorders>
            <w:noWrap w:val="0"/>
            <w:vAlign w:val="top"/>
          </w:tcPr>
          <w:p>
            <w:pPr>
              <w:widowControl/>
              <w:adjustRightInd w:val="0"/>
              <w:jc w:val="left"/>
              <w:rPr>
                <w:rFonts w:hint="eastAsia" w:ascii="宋体" w:hAnsi="宋体" w:cs="宋体"/>
                <w:color w:val="000000"/>
                <w:kern w:val="0"/>
                <w:sz w:val="28"/>
                <w:szCs w:val="28"/>
                <w:lang w:val="zh-CN"/>
              </w:rPr>
            </w:pPr>
          </w:p>
        </w:tc>
        <w:tc>
          <w:tcPr>
            <w:tcW w:w="1417" w:type="dxa"/>
            <w:gridSpan w:val="2"/>
            <w:tcBorders>
              <w:top w:val="single" w:color="auto" w:sz="4" w:space="0"/>
              <w:left w:val="single" w:color="auto" w:sz="4" w:space="0"/>
              <w:bottom w:val="single" w:color="auto" w:sz="4" w:space="0"/>
              <w:right w:val="single" w:color="auto" w:sz="4" w:space="0"/>
            </w:tcBorders>
            <w:noWrap w:val="0"/>
            <w:vAlign w:val="top"/>
          </w:tcPr>
          <w:p>
            <w:pPr>
              <w:widowControl/>
              <w:adjustRightInd w:val="0"/>
              <w:jc w:val="left"/>
              <w:rPr>
                <w:rFonts w:hint="eastAsia" w:ascii="宋体" w:hAnsi="宋体" w:cs="宋体"/>
                <w:color w:val="000000"/>
                <w:kern w:val="0"/>
                <w:sz w:val="28"/>
                <w:szCs w:val="28"/>
                <w:lang w:val="zh-CN"/>
              </w:rPr>
            </w:pPr>
          </w:p>
        </w:tc>
        <w:tc>
          <w:tcPr>
            <w:tcW w:w="1417" w:type="dxa"/>
            <w:tcBorders>
              <w:top w:val="single" w:color="auto" w:sz="4" w:space="0"/>
              <w:left w:val="single" w:color="auto" w:sz="4" w:space="0"/>
              <w:bottom w:val="single" w:color="auto" w:sz="4" w:space="0"/>
              <w:right w:val="single" w:color="auto" w:sz="4" w:space="0"/>
            </w:tcBorders>
            <w:noWrap w:val="0"/>
            <w:vAlign w:val="top"/>
          </w:tcPr>
          <w:p>
            <w:pPr>
              <w:widowControl/>
              <w:adjustRightInd w:val="0"/>
              <w:jc w:val="left"/>
              <w:rPr>
                <w:rFonts w:hint="eastAsia" w:ascii="宋体" w:hAnsi="宋体" w:cs="宋体"/>
                <w:color w:val="000000"/>
                <w:kern w:val="0"/>
                <w:sz w:val="28"/>
                <w:szCs w:val="28"/>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6" w:type="dxa"/>
            <w:tcBorders>
              <w:top w:val="single" w:color="auto" w:sz="4" w:space="0"/>
              <w:left w:val="single" w:color="auto" w:sz="4" w:space="0"/>
              <w:bottom w:val="single" w:color="auto" w:sz="4" w:space="0"/>
              <w:right w:val="single" w:color="auto" w:sz="4" w:space="0"/>
            </w:tcBorders>
            <w:noWrap w:val="0"/>
            <w:vAlign w:val="top"/>
          </w:tcPr>
          <w:p>
            <w:pPr>
              <w:widowControl/>
              <w:adjustRightInd w:val="0"/>
              <w:jc w:val="left"/>
              <w:rPr>
                <w:rFonts w:hint="eastAsia" w:ascii="宋体" w:hAnsi="宋体" w:cs="宋体"/>
                <w:color w:val="000000"/>
                <w:kern w:val="0"/>
                <w:sz w:val="28"/>
                <w:szCs w:val="28"/>
                <w:lang w:val="zh-CN"/>
              </w:rPr>
            </w:pPr>
          </w:p>
        </w:tc>
        <w:tc>
          <w:tcPr>
            <w:tcW w:w="1046" w:type="dxa"/>
            <w:tcBorders>
              <w:left w:val="single" w:color="auto" w:sz="4" w:space="0"/>
              <w:right w:val="single" w:color="auto" w:sz="4" w:space="0"/>
            </w:tcBorders>
            <w:noWrap w:val="0"/>
            <w:vAlign w:val="top"/>
          </w:tcPr>
          <w:p>
            <w:pPr>
              <w:widowControl/>
              <w:adjustRightInd w:val="0"/>
              <w:jc w:val="left"/>
              <w:rPr>
                <w:rFonts w:hint="eastAsia" w:ascii="宋体" w:hAnsi="宋体" w:cs="宋体"/>
                <w:color w:val="000000"/>
                <w:kern w:val="0"/>
                <w:sz w:val="28"/>
                <w:szCs w:val="28"/>
                <w:lang w:val="zh-CN"/>
              </w:rPr>
            </w:pPr>
          </w:p>
        </w:tc>
        <w:tc>
          <w:tcPr>
            <w:tcW w:w="1930" w:type="dxa"/>
            <w:tcBorders>
              <w:left w:val="single" w:color="auto" w:sz="4" w:space="0"/>
              <w:right w:val="single" w:color="auto" w:sz="4" w:space="0"/>
            </w:tcBorders>
            <w:noWrap w:val="0"/>
            <w:vAlign w:val="top"/>
          </w:tcPr>
          <w:p>
            <w:pPr>
              <w:widowControl/>
              <w:adjustRightInd w:val="0"/>
              <w:jc w:val="left"/>
              <w:rPr>
                <w:rFonts w:hint="eastAsia" w:ascii="宋体" w:hAnsi="宋体" w:cs="宋体"/>
                <w:color w:val="000000"/>
                <w:kern w:val="0"/>
                <w:sz w:val="28"/>
                <w:szCs w:val="28"/>
                <w:lang w:val="zh-CN"/>
              </w:rPr>
            </w:pPr>
          </w:p>
        </w:tc>
        <w:tc>
          <w:tcPr>
            <w:tcW w:w="1047" w:type="dxa"/>
            <w:gridSpan w:val="2"/>
            <w:tcBorders>
              <w:left w:val="single" w:color="auto" w:sz="4" w:space="0"/>
              <w:right w:val="single" w:color="auto" w:sz="4" w:space="0"/>
            </w:tcBorders>
            <w:noWrap w:val="0"/>
            <w:vAlign w:val="top"/>
          </w:tcPr>
          <w:p>
            <w:pPr>
              <w:widowControl/>
              <w:adjustRightInd w:val="0"/>
              <w:jc w:val="left"/>
              <w:rPr>
                <w:rFonts w:hint="eastAsia" w:ascii="宋体" w:hAnsi="宋体" w:cs="宋体"/>
                <w:color w:val="000000"/>
                <w:kern w:val="0"/>
                <w:sz w:val="28"/>
                <w:szCs w:val="28"/>
                <w:lang w:val="zh-CN"/>
              </w:rPr>
            </w:pPr>
          </w:p>
        </w:tc>
        <w:tc>
          <w:tcPr>
            <w:tcW w:w="1417" w:type="dxa"/>
            <w:tcBorders>
              <w:top w:val="single" w:color="auto" w:sz="4" w:space="0"/>
              <w:left w:val="single" w:color="auto" w:sz="4" w:space="0"/>
              <w:bottom w:val="single" w:color="auto" w:sz="4" w:space="0"/>
              <w:right w:val="single" w:color="auto" w:sz="4" w:space="0"/>
            </w:tcBorders>
            <w:noWrap w:val="0"/>
            <w:vAlign w:val="top"/>
          </w:tcPr>
          <w:p>
            <w:pPr>
              <w:widowControl/>
              <w:adjustRightInd w:val="0"/>
              <w:jc w:val="left"/>
              <w:rPr>
                <w:rFonts w:hint="eastAsia" w:ascii="宋体" w:hAnsi="宋体" w:cs="宋体"/>
                <w:color w:val="000000"/>
                <w:kern w:val="0"/>
                <w:sz w:val="28"/>
                <w:szCs w:val="28"/>
                <w:lang w:val="zh-CN"/>
              </w:rPr>
            </w:pPr>
          </w:p>
        </w:tc>
        <w:tc>
          <w:tcPr>
            <w:tcW w:w="1417" w:type="dxa"/>
            <w:gridSpan w:val="2"/>
            <w:tcBorders>
              <w:top w:val="single" w:color="auto" w:sz="4" w:space="0"/>
              <w:left w:val="single" w:color="auto" w:sz="4" w:space="0"/>
              <w:bottom w:val="single" w:color="auto" w:sz="4" w:space="0"/>
              <w:right w:val="single" w:color="auto" w:sz="4" w:space="0"/>
            </w:tcBorders>
            <w:noWrap w:val="0"/>
            <w:vAlign w:val="top"/>
          </w:tcPr>
          <w:p>
            <w:pPr>
              <w:widowControl/>
              <w:adjustRightInd w:val="0"/>
              <w:jc w:val="left"/>
              <w:rPr>
                <w:rFonts w:hint="eastAsia" w:ascii="宋体" w:hAnsi="宋体" w:cs="宋体"/>
                <w:color w:val="000000"/>
                <w:kern w:val="0"/>
                <w:sz w:val="28"/>
                <w:szCs w:val="28"/>
                <w:lang w:val="zh-CN"/>
              </w:rPr>
            </w:pPr>
          </w:p>
        </w:tc>
        <w:tc>
          <w:tcPr>
            <w:tcW w:w="1417" w:type="dxa"/>
            <w:tcBorders>
              <w:top w:val="single" w:color="auto" w:sz="4" w:space="0"/>
              <w:left w:val="single" w:color="auto" w:sz="4" w:space="0"/>
              <w:bottom w:val="single" w:color="auto" w:sz="4" w:space="0"/>
              <w:right w:val="single" w:color="auto" w:sz="4" w:space="0"/>
            </w:tcBorders>
            <w:noWrap w:val="0"/>
            <w:vAlign w:val="top"/>
          </w:tcPr>
          <w:p>
            <w:pPr>
              <w:widowControl/>
              <w:adjustRightInd w:val="0"/>
              <w:jc w:val="left"/>
              <w:rPr>
                <w:rFonts w:hint="eastAsia" w:ascii="宋体" w:hAnsi="宋体" w:cs="宋体"/>
                <w:color w:val="000000"/>
                <w:kern w:val="0"/>
                <w:sz w:val="28"/>
                <w:szCs w:val="28"/>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6" w:type="dxa"/>
            <w:tcBorders>
              <w:top w:val="single" w:color="auto" w:sz="4" w:space="0"/>
              <w:left w:val="single" w:color="auto" w:sz="4" w:space="0"/>
              <w:bottom w:val="single" w:color="auto" w:sz="4" w:space="0"/>
              <w:right w:val="single" w:color="auto" w:sz="4" w:space="0"/>
            </w:tcBorders>
            <w:noWrap w:val="0"/>
            <w:vAlign w:val="top"/>
          </w:tcPr>
          <w:p>
            <w:pPr>
              <w:widowControl/>
              <w:adjustRightInd w:val="0"/>
              <w:jc w:val="left"/>
              <w:rPr>
                <w:rFonts w:hint="eastAsia" w:ascii="宋体" w:hAnsi="宋体" w:cs="宋体"/>
                <w:color w:val="000000"/>
                <w:kern w:val="0"/>
                <w:sz w:val="28"/>
                <w:szCs w:val="28"/>
                <w:lang w:val="zh-CN"/>
              </w:rPr>
            </w:pPr>
          </w:p>
        </w:tc>
        <w:tc>
          <w:tcPr>
            <w:tcW w:w="1046" w:type="dxa"/>
            <w:tcBorders>
              <w:left w:val="single" w:color="auto" w:sz="4" w:space="0"/>
              <w:right w:val="single" w:color="auto" w:sz="4" w:space="0"/>
            </w:tcBorders>
            <w:noWrap w:val="0"/>
            <w:vAlign w:val="top"/>
          </w:tcPr>
          <w:p>
            <w:pPr>
              <w:widowControl/>
              <w:adjustRightInd w:val="0"/>
              <w:jc w:val="left"/>
              <w:rPr>
                <w:rFonts w:hint="eastAsia" w:ascii="宋体" w:hAnsi="宋体" w:cs="宋体"/>
                <w:color w:val="000000"/>
                <w:kern w:val="0"/>
                <w:sz w:val="28"/>
                <w:szCs w:val="28"/>
                <w:lang w:val="zh-CN"/>
              </w:rPr>
            </w:pPr>
          </w:p>
        </w:tc>
        <w:tc>
          <w:tcPr>
            <w:tcW w:w="1930" w:type="dxa"/>
            <w:tcBorders>
              <w:left w:val="single" w:color="auto" w:sz="4" w:space="0"/>
              <w:right w:val="single" w:color="auto" w:sz="4" w:space="0"/>
            </w:tcBorders>
            <w:noWrap w:val="0"/>
            <w:vAlign w:val="top"/>
          </w:tcPr>
          <w:p>
            <w:pPr>
              <w:widowControl/>
              <w:adjustRightInd w:val="0"/>
              <w:jc w:val="left"/>
              <w:rPr>
                <w:rFonts w:hint="eastAsia" w:ascii="宋体" w:hAnsi="宋体" w:cs="宋体"/>
                <w:color w:val="000000"/>
                <w:kern w:val="0"/>
                <w:sz w:val="28"/>
                <w:szCs w:val="28"/>
                <w:lang w:val="zh-CN"/>
              </w:rPr>
            </w:pPr>
          </w:p>
        </w:tc>
        <w:tc>
          <w:tcPr>
            <w:tcW w:w="1047" w:type="dxa"/>
            <w:gridSpan w:val="2"/>
            <w:tcBorders>
              <w:left w:val="single" w:color="auto" w:sz="4" w:space="0"/>
              <w:right w:val="single" w:color="auto" w:sz="4" w:space="0"/>
            </w:tcBorders>
            <w:noWrap w:val="0"/>
            <w:vAlign w:val="top"/>
          </w:tcPr>
          <w:p>
            <w:pPr>
              <w:widowControl/>
              <w:adjustRightInd w:val="0"/>
              <w:jc w:val="left"/>
              <w:rPr>
                <w:rFonts w:hint="eastAsia" w:ascii="宋体" w:hAnsi="宋体" w:cs="宋体"/>
                <w:color w:val="000000"/>
                <w:kern w:val="0"/>
                <w:sz w:val="28"/>
                <w:szCs w:val="28"/>
                <w:lang w:val="zh-CN"/>
              </w:rPr>
            </w:pPr>
          </w:p>
        </w:tc>
        <w:tc>
          <w:tcPr>
            <w:tcW w:w="1417" w:type="dxa"/>
            <w:tcBorders>
              <w:top w:val="single" w:color="auto" w:sz="4" w:space="0"/>
              <w:left w:val="single" w:color="auto" w:sz="4" w:space="0"/>
              <w:bottom w:val="single" w:color="auto" w:sz="4" w:space="0"/>
              <w:right w:val="single" w:color="auto" w:sz="4" w:space="0"/>
            </w:tcBorders>
            <w:noWrap w:val="0"/>
            <w:vAlign w:val="top"/>
          </w:tcPr>
          <w:p>
            <w:pPr>
              <w:widowControl/>
              <w:adjustRightInd w:val="0"/>
              <w:jc w:val="left"/>
              <w:rPr>
                <w:rFonts w:hint="eastAsia" w:ascii="宋体" w:hAnsi="宋体" w:cs="宋体"/>
                <w:color w:val="000000"/>
                <w:kern w:val="0"/>
                <w:sz w:val="28"/>
                <w:szCs w:val="28"/>
                <w:lang w:val="zh-CN"/>
              </w:rPr>
            </w:pPr>
          </w:p>
        </w:tc>
        <w:tc>
          <w:tcPr>
            <w:tcW w:w="1417" w:type="dxa"/>
            <w:gridSpan w:val="2"/>
            <w:tcBorders>
              <w:top w:val="single" w:color="auto" w:sz="4" w:space="0"/>
              <w:left w:val="single" w:color="auto" w:sz="4" w:space="0"/>
              <w:bottom w:val="single" w:color="auto" w:sz="4" w:space="0"/>
              <w:right w:val="single" w:color="auto" w:sz="4" w:space="0"/>
            </w:tcBorders>
            <w:noWrap w:val="0"/>
            <w:vAlign w:val="top"/>
          </w:tcPr>
          <w:p>
            <w:pPr>
              <w:widowControl/>
              <w:adjustRightInd w:val="0"/>
              <w:jc w:val="left"/>
              <w:rPr>
                <w:rFonts w:hint="eastAsia" w:ascii="宋体" w:hAnsi="宋体" w:cs="宋体"/>
                <w:color w:val="000000"/>
                <w:kern w:val="0"/>
                <w:sz w:val="28"/>
                <w:szCs w:val="28"/>
                <w:lang w:val="zh-CN"/>
              </w:rPr>
            </w:pPr>
          </w:p>
        </w:tc>
        <w:tc>
          <w:tcPr>
            <w:tcW w:w="1417" w:type="dxa"/>
            <w:tcBorders>
              <w:top w:val="single" w:color="auto" w:sz="4" w:space="0"/>
              <w:left w:val="single" w:color="auto" w:sz="4" w:space="0"/>
              <w:bottom w:val="single" w:color="auto" w:sz="4" w:space="0"/>
              <w:right w:val="single" w:color="auto" w:sz="4" w:space="0"/>
            </w:tcBorders>
            <w:noWrap w:val="0"/>
            <w:vAlign w:val="top"/>
          </w:tcPr>
          <w:p>
            <w:pPr>
              <w:widowControl/>
              <w:adjustRightInd w:val="0"/>
              <w:jc w:val="left"/>
              <w:rPr>
                <w:rFonts w:hint="eastAsia" w:ascii="宋体" w:hAnsi="宋体" w:cs="宋体"/>
                <w:color w:val="000000"/>
                <w:kern w:val="0"/>
                <w:sz w:val="28"/>
                <w:szCs w:val="28"/>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6" w:type="dxa"/>
            <w:tcBorders>
              <w:top w:val="single" w:color="auto" w:sz="4" w:space="0"/>
              <w:left w:val="single" w:color="auto" w:sz="4" w:space="0"/>
              <w:bottom w:val="single" w:color="auto" w:sz="4" w:space="0"/>
              <w:right w:val="single" w:color="auto" w:sz="4" w:space="0"/>
            </w:tcBorders>
            <w:noWrap w:val="0"/>
            <w:vAlign w:val="top"/>
          </w:tcPr>
          <w:p>
            <w:pPr>
              <w:widowControl/>
              <w:adjustRightInd w:val="0"/>
              <w:jc w:val="left"/>
              <w:rPr>
                <w:rFonts w:hint="eastAsia" w:ascii="宋体" w:hAnsi="宋体" w:cs="宋体"/>
                <w:color w:val="000000"/>
                <w:kern w:val="0"/>
                <w:sz w:val="28"/>
                <w:szCs w:val="28"/>
                <w:lang w:val="zh-CN"/>
              </w:rPr>
            </w:pPr>
          </w:p>
        </w:tc>
        <w:tc>
          <w:tcPr>
            <w:tcW w:w="1046" w:type="dxa"/>
            <w:tcBorders>
              <w:left w:val="single" w:color="auto" w:sz="4" w:space="0"/>
              <w:right w:val="single" w:color="auto" w:sz="4" w:space="0"/>
            </w:tcBorders>
            <w:noWrap w:val="0"/>
            <w:vAlign w:val="top"/>
          </w:tcPr>
          <w:p>
            <w:pPr>
              <w:widowControl/>
              <w:adjustRightInd w:val="0"/>
              <w:jc w:val="left"/>
              <w:rPr>
                <w:rFonts w:hint="eastAsia" w:ascii="宋体" w:hAnsi="宋体" w:cs="宋体"/>
                <w:color w:val="000000"/>
                <w:kern w:val="0"/>
                <w:sz w:val="28"/>
                <w:szCs w:val="28"/>
                <w:lang w:val="zh-CN"/>
              </w:rPr>
            </w:pPr>
          </w:p>
        </w:tc>
        <w:tc>
          <w:tcPr>
            <w:tcW w:w="1930" w:type="dxa"/>
            <w:tcBorders>
              <w:left w:val="single" w:color="auto" w:sz="4" w:space="0"/>
              <w:right w:val="single" w:color="auto" w:sz="4" w:space="0"/>
            </w:tcBorders>
            <w:noWrap w:val="0"/>
            <w:vAlign w:val="top"/>
          </w:tcPr>
          <w:p>
            <w:pPr>
              <w:widowControl/>
              <w:adjustRightInd w:val="0"/>
              <w:jc w:val="left"/>
              <w:rPr>
                <w:rFonts w:hint="eastAsia" w:ascii="宋体" w:hAnsi="宋体" w:cs="宋体"/>
                <w:color w:val="000000"/>
                <w:kern w:val="0"/>
                <w:sz w:val="28"/>
                <w:szCs w:val="28"/>
                <w:lang w:val="zh-CN"/>
              </w:rPr>
            </w:pPr>
          </w:p>
        </w:tc>
        <w:tc>
          <w:tcPr>
            <w:tcW w:w="1047" w:type="dxa"/>
            <w:gridSpan w:val="2"/>
            <w:tcBorders>
              <w:left w:val="single" w:color="auto" w:sz="4" w:space="0"/>
              <w:right w:val="single" w:color="auto" w:sz="4" w:space="0"/>
            </w:tcBorders>
            <w:noWrap w:val="0"/>
            <w:vAlign w:val="top"/>
          </w:tcPr>
          <w:p>
            <w:pPr>
              <w:widowControl/>
              <w:adjustRightInd w:val="0"/>
              <w:jc w:val="left"/>
              <w:rPr>
                <w:rFonts w:hint="eastAsia" w:ascii="宋体" w:hAnsi="宋体" w:cs="宋体"/>
                <w:color w:val="000000"/>
                <w:kern w:val="0"/>
                <w:sz w:val="28"/>
                <w:szCs w:val="28"/>
                <w:lang w:val="zh-CN"/>
              </w:rPr>
            </w:pPr>
          </w:p>
        </w:tc>
        <w:tc>
          <w:tcPr>
            <w:tcW w:w="1417" w:type="dxa"/>
            <w:tcBorders>
              <w:top w:val="single" w:color="auto" w:sz="4" w:space="0"/>
              <w:left w:val="single" w:color="auto" w:sz="4" w:space="0"/>
              <w:bottom w:val="single" w:color="auto" w:sz="4" w:space="0"/>
              <w:right w:val="single" w:color="auto" w:sz="4" w:space="0"/>
            </w:tcBorders>
            <w:noWrap w:val="0"/>
            <w:vAlign w:val="top"/>
          </w:tcPr>
          <w:p>
            <w:pPr>
              <w:widowControl/>
              <w:adjustRightInd w:val="0"/>
              <w:jc w:val="left"/>
              <w:rPr>
                <w:rFonts w:hint="eastAsia" w:ascii="宋体" w:hAnsi="宋体" w:cs="宋体"/>
                <w:color w:val="000000"/>
                <w:kern w:val="0"/>
                <w:sz w:val="28"/>
                <w:szCs w:val="28"/>
                <w:lang w:val="zh-CN"/>
              </w:rPr>
            </w:pPr>
          </w:p>
        </w:tc>
        <w:tc>
          <w:tcPr>
            <w:tcW w:w="1417" w:type="dxa"/>
            <w:gridSpan w:val="2"/>
            <w:tcBorders>
              <w:top w:val="single" w:color="auto" w:sz="4" w:space="0"/>
              <w:left w:val="single" w:color="auto" w:sz="4" w:space="0"/>
              <w:bottom w:val="single" w:color="auto" w:sz="4" w:space="0"/>
              <w:right w:val="single" w:color="auto" w:sz="4" w:space="0"/>
            </w:tcBorders>
            <w:noWrap w:val="0"/>
            <w:vAlign w:val="top"/>
          </w:tcPr>
          <w:p>
            <w:pPr>
              <w:widowControl/>
              <w:adjustRightInd w:val="0"/>
              <w:jc w:val="left"/>
              <w:rPr>
                <w:rFonts w:hint="eastAsia" w:ascii="宋体" w:hAnsi="宋体" w:cs="宋体"/>
                <w:color w:val="000000"/>
                <w:kern w:val="0"/>
                <w:sz w:val="28"/>
                <w:szCs w:val="28"/>
                <w:lang w:val="zh-CN"/>
              </w:rPr>
            </w:pPr>
          </w:p>
        </w:tc>
        <w:tc>
          <w:tcPr>
            <w:tcW w:w="1417" w:type="dxa"/>
            <w:tcBorders>
              <w:top w:val="single" w:color="auto" w:sz="4" w:space="0"/>
              <w:left w:val="single" w:color="auto" w:sz="4" w:space="0"/>
              <w:bottom w:val="single" w:color="auto" w:sz="4" w:space="0"/>
              <w:right w:val="single" w:color="auto" w:sz="4" w:space="0"/>
            </w:tcBorders>
            <w:noWrap w:val="0"/>
            <w:vAlign w:val="top"/>
          </w:tcPr>
          <w:p>
            <w:pPr>
              <w:widowControl/>
              <w:adjustRightInd w:val="0"/>
              <w:jc w:val="left"/>
              <w:rPr>
                <w:rFonts w:hint="eastAsia" w:ascii="宋体" w:hAnsi="宋体" w:cs="宋体"/>
                <w:color w:val="000000"/>
                <w:kern w:val="0"/>
                <w:sz w:val="28"/>
                <w:szCs w:val="28"/>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6" w:type="dxa"/>
            <w:tcBorders>
              <w:top w:val="single" w:color="auto" w:sz="4" w:space="0"/>
              <w:left w:val="single" w:color="auto" w:sz="4" w:space="0"/>
              <w:bottom w:val="single" w:color="auto" w:sz="4" w:space="0"/>
              <w:right w:val="single" w:color="auto" w:sz="4" w:space="0"/>
            </w:tcBorders>
            <w:noWrap w:val="0"/>
            <w:vAlign w:val="top"/>
          </w:tcPr>
          <w:p>
            <w:pPr>
              <w:widowControl/>
              <w:adjustRightInd w:val="0"/>
              <w:jc w:val="left"/>
              <w:rPr>
                <w:rFonts w:hint="eastAsia" w:ascii="宋体" w:hAnsi="宋体" w:cs="宋体"/>
                <w:color w:val="000000"/>
                <w:kern w:val="0"/>
                <w:sz w:val="28"/>
                <w:szCs w:val="28"/>
                <w:lang w:val="zh-CN"/>
              </w:rPr>
            </w:pPr>
          </w:p>
        </w:tc>
        <w:tc>
          <w:tcPr>
            <w:tcW w:w="1046" w:type="dxa"/>
            <w:tcBorders>
              <w:left w:val="single" w:color="auto" w:sz="4" w:space="0"/>
              <w:right w:val="single" w:color="auto" w:sz="4" w:space="0"/>
            </w:tcBorders>
            <w:noWrap w:val="0"/>
            <w:vAlign w:val="top"/>
          </w:tcPr>
          <w:p>
            <w:pPr>
              <w:widowControl/>
              <w:adjustRightInd w:val="0"/>
              <w:jc w:val="left"/>
              <w:rPr>
                <w:rFonts w:hint="eastAsia" w:ascii="宋体" w:hAnsi="宋体" w:cs="宋体"/>
                <w:color w:val="000000"/>
                <w:kern w:val="0"/>
                <w:sz w:val="28"/>
                <w:szCs w:val="28"/>
                <w:lang w:val="zh-CN"/>
              </w:rPr>
            </w:pPr>
          </w:p>
        </w:tc>
        <w:tc>
          <w:tcPr>
            <w:tcW w:w="1930" w:type="dxa"/>
            <w:tcBorders>
              <w:left w:val="single" w:color="auto" w:sz="4" w:space="0"/>
              <w:right w:val="single" w:color="auto" w:sz="4" w:space="0"/>
            </w:tcBorders>
            <w:noWrap w:val="0"/>
            <w:vAlign w:val="top"/>
          </w:tcPr>
          <w:p>
            <w:pPr>
              <w:widowControl/>
              <w:adjustRightInd w:val="0"/>
              <w:jc w:val="left"/>
              <w:rPr>
                <w:rFonts w:hint="eastAsia" w:ascii="宋体" w:hAnsi="宋体" w:cs="宋体"/>
                <w:color w:val="000000"/>
                <w:kern w:val="0"/>
                <w:sz w:val="28"/>
                <w:szCs w:val="28"/>
                <w:lang w:val="zh-CN"/>
              </w:rPr>
            </w:pPr>
          </w:p>
        </w:tc>
        <w:tc>
          <w:tcPr>
            <w:tcW w:w="1047" w:type="dxa"/>
            <w:gridSpan w:val="2"/>
            <w:tcBorders>
              <w:left w:val="single" w:color="auto" w:sz="4" w:space="0"/>
              <w:right w:val="single" w:color="auto" w:sz="4" w:space="0"/>
            </w:tcBorders>
            <w:noWrap w:val="0"/>
            <w:vAlign w:val="top"/>
          </w:tcPr>
          <w:p>
            <w:pPr>
              <w:widowControl/>
              <w:adjustRightInd w:val="0"/>
              <w:jc w:val="left"/>
              <w:rPr>
                <w:rFonts w:hint="eastAsia" w:ascii="宋体" w:hAnsi="宋体" w:cs="宋体"/>
                <w:color w:val="000000"/>
                <w:kern w:val="0"/>
                <w:sz w:val="28"/>
                <w:szCs w:val="28"/>
                <w:lang w:val="zh-CN"/>
              </w:rPr>
            </w:pPr>
          </w:p>
        </w:tc>
        <w:tc>
          <w:tcPr>
            <w:tcW w:w="1417" w:type="dxa"/>
            <w:tcBorders>
              <w:top w:val="single" w:color="auto" w:sz="4" w:space="0"/>
              <w:left w:val="single" w:color="auto" w:sz="4" w:space="0"/>
              <w:bottom w:val="single" w:color="auto" w:sz="4" w:space="0"/>
              <w:right w:val="single" w:color="auto" w:sz="4" w:space="0"/>
            </w:tcBorders>
            <w:noWrap w:val="0"/>
            <w:vAlign w:val="top"/>
          </w:tcPr>
          <w:p>
            <w:pPr>
              <w:widowControl/>
              <w:adjustRightInd w:val="0"/>
              <w:jc w:val="left"/>
              <w:rPr>
                <w:rFonts w:hint="eastAsia" w:ascii="宋体" w:hAnsi="宋体" w:cs="宋体"/>
                <w:color w:val="000000"/>
                <w:kern w:val="0"/>
                <w:sz w:val="28"/>
                <w:szCs w:val="28"/>
                <w:lang w:val="zh-CN"/>
              </w:rPr>
            </w:pPr>
          </w:p>
        </w:tc>
        <w:tc>
          <w:tcPr>
            <w:tcW w:w="1417" w:type="dxa"/>
            <w:gridSpan w:val="2"/>
            <w:tcBorders>
              <w:top w:val="single" w:color="auto" w:sz="4" w:space="0"/>
              <w:left w:val="single" w:color="auto" w:sz="4" w:space="0"/>
              <w:bottom w:val="single" w:color="auto" w:sz="4" w:space="0"/>
              <w:right w:val="single" w:color="auto" w:sz="4" w:space="0"/>
            </w:tcBorders>
            <w:noWrap w:val="0"/>
            <w:vAlign w:val="top"/>
          </w:tcPr>
          <w:p>
            <w:pPr>
              <w:widowControl/>
              <w:adjustRightInd w:val="0"/>
              <w:jc w:val="left"/>
              <w:rPr>
                <w:rFonts w:hint="eastAsia" w:ascii="宋体" w:hAnsi="宋体" w:cs="宋体"/>
                <w:color w:val="000000"/>
                <w:kern w:val="0"/>
                <w:sz w:val="28"/>
                <w:szCs w:val="28"/>
                <w:lang w:val="zh-CN"/>
              </w:rPr>
            </w:pPr>
          </w:p>
        </w:tc>
        <w:tc>
          <w:tcPr>
            <w:tcW w:w="1417" w:type="dxa"/>
            <w:tcBorders>
              <w:top w:val="single" w:color="auto" w:sz="4" w:space="0"/>
              <w:left w:val="single" w:color="auto" w:sz="4" w:space="0"/>
              <w:bottom w:val="single" w:color="auto" w:sz="4" w:space="0"/>
              <w:right w:val="single" w:color="auto" w:sz="4" w:space="0"/>
            </w:tcBorders>
            <w:noWrap w:val="0"/>
            <w:vAlign w:val="top"/>
          </w:tcPr>
          <w:p>
            <w:pPr>
              <w:widowControl/>
              <w:adjustRightInd w:val="0"/>
              <w:jc w:val="left"/>
              <w:rPr>
                <w:rFonts w:hint="eastAsia" w:ascii="宋体" w:hAnsi="宋体" w:cs="宋体"/>
                <w:color w:val="000000"/>
                <w:kern w:val="0"/>
                <w:sz w:val="28"/>
                <w:szCs w:val="28"/>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6" w:type="dxa"/>
            <w:tcBorders>
              <w:top w:val="single" w:color="auto" w:sz="4" w:space="0"/>
              <w:left w:val="single" w:color="auto" w:sz="4" w:space="0"/>
              <w:bottom w:val="single" w:color="auto" w:sz="4" w:space="0"/>
              <w:right w:val="single" w:color="auto" w:sz="4" w:space="0"/>
            </w:tcBorders>
            <w:noWrap w:val="0"/>
            <w:vAlign w:val="top"/>
          </w:tcPr>
          <w:p>
            <w:pPr>
              <w:widowControl/>
              <w:adjustRightInd w:val="0"/>
              <w:jc w:val="left"/>
              <w:rPr>
                <w:rFonts w:hint="eastAsia" w:ascii="宋体" w:hAnsi="宋体" w:cs="宋体"/>
                <w:color w:val="000000"/>
                <w:kern w:val="0"/>
                <w:sz w:val="28"/>
                <w:szCs w:val="28"/>
                <w:lang w:val="zh-CN"/>
              </w:rPr>
            </w:pPr>
          </w:p>
        </w:tc>
        <w:tc>
          <w:tcPr>
            <w:tcW w:w="1046" w:type="dxa"/>
            <w:tcBorders>
              <w:left w:val="single" w:color="auto" w:sz="4" w:space="0"/>
              <w:right w:val="single" w:color="auto" w:sz="4" w:space="0"/>
            </w:tcBorders>
            <w:noWrap w:val="0"/>
            <w:vAlign w:val="top"/>
          </w:tcPr>
          <w:p>
            <w:pPr>
              <w:widowControl/>
              <w:adjustRightInd w:val="0"/>
              <w:jc w:val="left"/>
              <w:rPr>
                <w:rFonts w:hint="eastAsia" w:ascii="宋体" w:hAnsi="宋体" w:cs="宋体"/>
                <w:color w:val="000000"/>
                <w:kern w:val="0"/>
                <w:sz w:val="28"/>
                <w:szCs w:val="28"/>
                <w:lang w:val="zh-CN"/>
              </w:rPr>
            </w:pPr>
          </w:p>
        </w:tc>
        <w:tc>
          <w:tcPr>
            <w:tcW w:w="1930" w:type="dxa"/>
            <w:tcBorders>
              <w:left w:val="single" w:color="auto" w:sz="4" w:space="0"/>
              <w:right w:val="single" w:color="auto" w:sz="4" w:space="0"/>
            </w:tcBorders>
            <w:noWrap w:val="0"/>
            <w:vAlign w:val="top"/>
          </w:tcPr>
          <w:p>
            <w:pPr>
              <w:widowControl/>
              <w:adjustRightInd w:val="0"/>
              <w:jc w:val="left"/>
              <w:rPr>
                <w:rFonts w:hint="eastAsia" w:ascii="宋体" w:hAnsi="宋体" w:cs="宋体"/>
                <w:color w:val="000000"/>
                <w:kern w:val="0"/>
                <w:sz w:val="28"/>
                <w:szCs w:val="28"/>
                <w:lang w:val="zh-CN"/>
              </w:rPr>
            </w:pPr>
          </w:p>
        </w:tc>
        <w:tc>
          <w:tcPr>
            <w:tcW w:w="1047" w:type="dxa"/>
            <w:gridSpan w:val="2"/>
            <w:tcBorders>
              <w:left w:val="single" w:color="auto" w:sz="4" w:space="0"/>
              <w:right w:val="single" w:color="auto" w:sz="4" w:space="0"/>
            </w:tcBorders>
            <w:noWrap w:val="0"/>
            <w:vAlign w:val="top"/>
          </w:tcPr>
          <w:p>
            <w:pPr>
              <w:widowControl/>
              <w:adjustRightInd w:val="0"/>
              <w:jc w:val="left"/>
              <w:rPr>
                <w:rFonts w:hint="eastAsia" w:ascii="宋体" w:hAnsi="宋体" w:cs="宋体"/>
                <w:color w:val="000000"/>
                <w:kern w:val="0"/>
                <w:sz w:val="28"/>
                <w:szCs w:val="28"/>
                <w:lang w:val="zh-CN"/>
              </w:rPr>
            </w:pPr>
          </w:p>
        </w:tc>
        <w:tc>
          <w:tcPr>
            <w:tcW w:w="1417" w:type="dxa"/>
            <w:tcBorders>
              <w:top w:val="single" w:color="auto" w:sz="4" w:space="0"/>
              <w:left w:val="single" w:color="auto" w:sz="4" w:space="0"/>
              <w:bottom w:val="single" w:color="auto" w:sz="4" w:space="0"/>
              <w:right w:val="single" w:color="auto" w:sz="4" w:space="0"/>
            </w:tcBorders>
            <w:noWrap w:val="0"/>
            <w:vAlign w:val="top"/>
          </w:tcPr>
          <w:p>
            <w:pPr>
              <w:widowControl/>
              <w:adjustRightInd w:val="0"/>
              <w:jc w:val="left"/>
              <w:rPr>
                <w:rFonts w:hint="eastAsia" w:ascii="宋体" w:hAnsi="宋体" w:cs="宋体"/>
                <w:color w:val="000000"/>
                <w:kern w:val="0"/>
                <w:sz w:val="28"/>
                <w:szCs w:val="28"/>
                <w:lang w:val="zh-CN"/>
              </w:rPr>
            </w:pPr>
          </w:p>
        </w:tc>
        <w:tc>
          <w:tcPr>
            <w:tcW w:w="1417" w:type="dxa"/>
            <w:gridSpan w:val="2"/>
            <w:tcBorders>
              <w:top w:val="single" w:color="auto" w:sz="4" w:space="0"/>
              <w:left w:val="single" w:color="auto" w:sz="4" w:space="0"/>
              <w:bottom w:val="single" w:color="auto" w:sz="4" w:space="0"/>
              <w:right w:val="single" w:color="auto" w:sz="4" w:space="0"/>
            </w:tcBorders>
            <w:noWrap w:val="0"/>
            <w:vAlign w:val="top"/>
          </w:tcPr>
          <w:p>
            <w:pPr>
              <w:widowControl/>
              <w:adjustRightInd w:val="0"/>
              <w:jc w:val="left"/>
              <w:rPr>
                <w:rFonts w:hint="eastAsia" w:ascii="宋体" w:hAnsi="宋体" w:cs="宋体"/>
                <w:color w:val="000000"/>
                <w:kern w:val="0"/>
                <w:sz w:val="28"/>
                <w:szCs w:val="28"/>
                <w:lang w:val="zh-CN"/>
              </w:rPr>
            </w:pPr>
          </w:p>
        </w:tc>
        <w:tc>
          <w:tcPr>
            <w:tcW w:w="1417" w:type="dxa"/>
            <w:tcBorders>
              <w:top w:val="single" w:color="auto" w:sz="4" w:space="0"/>
              <w:left w:val="single" w:color="auto" w:sz="4" w:space="0"/>
              <w:bottom w:val="single" w:color="auto" w:sz="4" w:space="0"/>
              <w:right w:val="single" w:color="auto" w:sz="4" w:space="0"/>
            </w:tcBorders>
            <w:noWrap w:val="0"/>
            <w:vAlign w:val="top"/>
          </w:tcPr>
          <w:p>
            <w:pPr>
              <w:widowControl/>
              <w:adjustRightInd w:val="0"/>
              <w:jc w:val="left"/>
              <w:rPr>
                <w:rFonts w:hint="eastAsia" w:ascii="宋体" w:hAnsi="宋体" w:cs="宋体"/>
                <w:color w:val="000000"/>
                <w:kern w:val="0"/>
                <w:sz w:val="28"/>
                <w:szCs w:val="28"/>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902" w:type="dxa"/>
            <w:gridSpan w:val="2"/>
            <w:tcBorders>
              <w:top w:val="single" w:color="auto" w:sz="4" w:space="0"/>
              <w:left w:val="single" w:color="auto" w:sz="4" w:space="0"/>
              <w:bottom w:val="single" w:color="auto" w:sz="4" w:space="0"/>
              <w:right w:val="single" w:color="auto" w:sz="4" w:space="0"/>
            </w:tcBorders>
            <w:noWrap w:val="0"/>
            <w:vAlign w:val="top"/>
          </w:tcPr>
          <w:p>
            <w:pPr>
              <w:widowControl/>
              <w:adjustRightInd w:val="0"/>
              <w:jc w:val="left"/>
              <w:rPr>
                <w:rFonts w:hint="eastAsia" w:ascii="宋体" w:hAnsi="宋体" w:cs="宋体"/>
                <w:color w:val="000000"/>
                <w:kern w:val="0"/>
                <w:sz w:val="28"/>
                <w:szCs w:val="28"/>
                <w:lang w:val="zh-CN"/>
              </w:rPr>
            </w:pPr>
            <w:r>
              <w:rPr>
                <w:rFonts w:hint="eastAsia" w:ascii="宋体" w:hAnsi="宋体" w:cs="宋体"/>
                <w:color w:val="000000"/>
                <w:kern w:val="0"/>
                <w:sz w:val="28"/>
                <w:szCs w:val="28"/>
                <w:lang w:val="zh-CN"/>
              </w:rPr>
              <w:t>总价小计：</w:t>
            </w:r>
          </w:p>
        </w:tc>
        <w:tc>
          <w:tcPr>
            <w:tcW w:w="7228" w:type="dxa"/>
            <w:gridSpan w:val="7"/>
            <w:tcBorders>
              <w:left w:val="single" w:color="auto" w:sz="4" w:space="0"/>
              <w:right w:val="single" w:color="auto" w:sz="4" w:space="0"/>
            </w:tcBorders>
            <w:noWrap w:val="0"/>
            <w:vAlign w:val="top"/>
          </w:tcPr>
          <w:p>
            <w:pPr>
              <w:widowControl/>
              <w:adjustRightInd w:val="0"/>
              <w:jc w:val="left"/>
              <w:rPr>
                <w:rFonts w:hint="eastAsia" w:ascii="宋体" w:hAnsi="宋体" w:cs="宋体"/>
                <w:color w:val="000000"/>
                <w:kern w:val="0"/>
                <w:sz w:val="28"/>
                <w:szCs w:val="28"/>
                <w:lang w:val="zh-CN"/>
              </w:rPr>
            </w:pPr>
          </w:p>
        </w:tc>
      </w:tr>
    </w:tbl>
    <w:p>
      <w:pPr>
        <w:widowControl/>
        <w:adjustRightInd w:val="0"/>
        <w:jc w:val="left"/>
        <w:rPr>
          <w:rFonts w:hint="eastAsia" w:ascii="宋体" w:hAnsi="宋体" w:cs="宋体"/>
          <w:color w:val="000000"/>
          <w:kern w:val="0"/>
          <w:sz w:val="28"/>
          <w:szCs w:val="28"/>
          <w:lang w:val="zh-CN"/>
        </w:rPr>
      </w:pPr>
      <w:r>
        <w:rPr>
          <w:rFonts w:hint="eastAsia" w:ascii="宋体" w:hAnsi="宋体" w:cs="宋体"/>
          <w:color w:val="000000"/>
          <w:kern w:val="0"/>
          <w:sz w:val="28"/>
          <w:szCs w:val="28"/>
          <w:lang w:val="zh-CN"/>
        </w:rPr>
        <w:t>供应商名称：</w:t>
      </w:r>
      <w:r>
        <w:rPr>
          <w:rFonts w:hint="eastAsia" w:ascii="宋体" w:hAnsi="宋体"/>
          <w:color w:val="000000"/>
          <w:kern w:val="0"/>
          <w:sz w:val="28"/>
          <w:szCs w:val="28"/>
          <w:u w:val="single"/>
          <w:lang w:val="zh-CN"/>
        </w:rPr>
        <w:t xml:space="preserve">                                                      </w:t>
      </w:r>
      <w:r>
        <w:rPr>
          <w:rFonts w:hint="eastAsia" w:ascii="宋体" w:hAnsi="宋体" w:cs="宋体"/>
          <w:color w:val="000000"/>
          <w:kern w:val="0"/>
          <w:sz w:val="28"/>
          <w:szCs w:val="28"/>
          <w:lang w:val="zh-CN"/>
        </w:rPr>
        <w:t>（盖章）</w:t>
      </w:r>
    </w:p>
    <w:p>
      <w:pPr>
        <w:widowControl/>
        <w:adjustRightInd w:val="0"/>
        <w:jc w:val="left"/>
        <w:rPr>
          <w:rFonts w:hint="eastAsia" w:ascii="宋体" w:hAnsi="宋体" w:cs="宋体"/>
          <w:color w:val="000000"/>
          <w:kern w:val="0"/>
          <w:sz w:val="28"/>
          <w:szCs w:val="28"/>
          <w:lang w:val="zh-CN"/>
        </w:rPr>
      </w:pPr>
      <w:r>
        <w:rPr>
          <w:rFonts w:hint="eastAsia" w:ascii="宋体" w:hAnsi="宋体" w:cs="宋体"/>
          <w:color w:val="000000"/>
          <w:kern w:val="0"/>
          <w:sz w:val="28"/>
          <w:szCs w:val="28"/>
          <w:lang w:val="zh-CN"/>
        </w:rPr>
        <w:t>说明：1、如果行数不够，请自行增加。</w:t>
      </w:r>
    </w:p>
    <w:p>
      <w:pPr>
        <w:widowControl/>
        <w:adjustRightInd w:val="0"/>
        <w:ind w:firstLine="560" w:firstLineChars="200"/>
        <w:jc w:val="left"/>
        <w:rPr>
          <w:rFonts w:hint="eastAsia" w:ascii="宋体" w:hAnsi="宋体" w:cs="宋体"/>
          <w:color w:val="000000"/>
          <w:kern w:val="0"/>
          <w:sz w:val="28"/>
          <w:szCs w:val="28"/>
        </w:rPr>
      </w:pPr>
      <w:r>
        <w:rPr>
          <w:rFonts w:hint="eastAsia" w:ascii="宋体" w:hAnsi="宋体" w:cs="宋体"/>
          <w:color w:val="000000"/>
          <w:kern w:val="0"/>
          <w:sz w:val="28"/>
          <w:szCs w:val="28"/>
          <w:lang w:val="zh-CN"/>
        </w:rPr>
        <w:t xml:space="preserve">  2、在“</w:t>
      </w:r>
      <w:r>
        <w:rPr>
          <w:rFonts w:hint="eastAsia" w:ascii="宋体" w:hAnsi="宋体" w:cs="宋体"/>
          <w:color w:val="000000"/>
          <w:kern w:val="0"/>
          <w:sz w:val="28"/>
          <w:szCs w:val="28"/>
        </w:rPr>
        <w:t>是否属于小、微型企业的产品</w:t>
      </w:r>
      <w:r>
        <w:rPr>
          <w:rFonts w:hint="eastAsia" w:ascii="宋体" w:hAnsi="宋体" w:cs="宋体"/>
          <w:color w:val="000000"/>
          <w:kern w:val="0"/>
          <w:sz w:val="28"/>
          <w:szCs w:val="28"/>
          <w:lang w:val="zh-CN"/>
        </w:rPr>
        <w:t>”栏内，填写“是”或“否”</w:t>
      </w:r>
      <w:r>
        <w:rPr>
          <w:rFonts w:hint="eastAsia" w:ascii="宋体" w:hAnsi="宋体" w:cs="宋体"/>
          <w:color w:val="000000"/>
          <w:kern w:val="0"/>
          <w:sz w:val="28"/>
          <w:szCs w:val="28"/>
        </w:rPr>
        <w:t>，如果小微型企业的产品报价无法划分计算的，评标时将不予认可。</w:t>
      </w:r>
      <w:r>
        <w:rPr>
          <w:rFonts w:hint="eastAsia" w:ascii="宋体" w:hAnsi="宋体"/>
          <w:sz w:val="28"/>
          <w:szCs w:val="28"/>
        </w:rPr>
        <w:t>小型和微型企业产品是指</w:t>
      </w:r>
      <w:r>
        <w:rPr>
          <w:rFonts w:hint="eastAsia" w:ascii="宋体" w:hAnsi="宋体" w:cs="宋体"/>
          <w:color w:val="000000"/>
          <w:kern w:val="0"/>
          <w:sz w:val="28"/>
          <w:szCs w:val="28"/>
        </w:rPr>
        <w:t>供应商为小企业，且符合中小企业划分标准，提供本企业制造的货物，或者提供其他小企业制造的货物。如果提供的货物为大中型企业注册商标的货物，或者供应商为小型或微型企业，但提供的货物为大中型企业注册商标的货物，视同大中型企业。</w:t>
      </w:r>
    </w:p>
    <w:p>
      <w:pPr>
        <w:autoSpaceDE w:val="0"/>
        <w:autoSpaceDN w:val="0"/>
        <w:adjustRightInd w:val="0"/>
        <w:spacing w:line="480" w:lineRule="auto"/>
        <w:jc w:val="left"/>
        <w:outlineLvl w:val="0"/>
        <w:rPr>
          <w:rFonts w:hint="eastAsia" w:ascii="宋体" w:hAnsi="宋体"/>
          <w:b/>
          <w:sz w:val="32"/>
          <w:szCs w:val="32"/>
        </w:rPr>
      </w:pPr>
    </w:p>
    <w:p>
      <w:pPr>
        <w:rPr>
          <w:rFonts w:hint="eastAsia" w:ascii="宋体" w:hAnsi="宋体"/>
          <w:b/>
          <w:sz w:val="32"/>
          <w:szCs w:val="32"/>
        </w:rPr>
      </w:pPr>
      <w:r>
        <w:rPr>
          <w:rFonts w:hint="eastAsia" w:ascii="宋体" w:hAnsi="宋体"/>
          <w:b/>
          <w:sz w:val="32"/>
          <w:szCs w:val="32"/>
        </w:rPr>
        <w:t>附件三、申请及声明（格式）</w:t>
      </w:r>
    </w:p>
    <w:p>
      <w:pPr>
        <w:rPr>
          <w:rFonts w:hint="eastAsia" w:ascii="宋体" w:hAnsi="宋体"/>
          <w:b/>
          <w:sz w:val="32"/>
          <w:szCs w:val="32"/>
        </w:rPr>
      </w:pPr>
    </w:p>
    <w:p>
      <w:pPr>
        <w:rPr>
          <w:rFonts w:hint="eastAsia" w:ascii="宋体" w:hAnsi="宋体" w:eastAsia="宋体"/>
          <w:sz w:val="28"/>
          <w:szCs w:val="28"/>
          <w:lang w:eastAsia="zh-CN"/>
        </w:rPr>
      </w:pPr>
      <w:r>
        <w:rPr>
          <w:rFonts w:hint="eastAsia" w:ascii="宋体" w:hAnsi="宋体"/>
          <w:sz w:val="28"/>
          <w:szCs w:val="28"/>
        </w:rPr>
        <w:t>致：</w:t>
      </w:r>
      <w:r>
        <w:rPr>
          <w:rFonts w:hint="eastAsia" w:ascii="宋体" w:hAnsi="宋体"/>
          <w:sz w:val="28"/>
          <w:szCs w:val="28"/>
          <w:lang w:eastAsia="zh-CN"/>
        </w:rPr>
        <w:t>江苏省第二中医院</w:t>
      </w:r>
    </w:p>
    <w:p>
      <w:pPr>
        <w:autoSpaceDE w:val="0"/>
        <w:autoSpaceDN w:val="0"/>
        <w:adjustRightInd w:val="0"/>
        <w:spacing w:line="360" w:lineRule="auto"/>
        <w:ind w:firstLine="420"/>
        <w:rPr>
          <w:rFonts w:hint="eastAsia" w:ascii="宋体" w:hAnsi="宋体"/>
          <w:sz w:val="28"/>
          <w:szCs w:val="28"/>
        </w:rPr>
      </w:pPr>
      <w:r>
        <w:rPr>
          <w:rFonts w:hint="eastAsia" w:ascii="宋体" w:hAnsi="宋体"/>
          <w:sz w:val="28"/>
          <w:szCs w:val="28"/>
        </w:rPr>
        <w:t>根据贵方</w:t>
      </w:r>
      <w:r>
        <w:rPr>
          <w:rFonts w:hint="eastAsia" w:ascii="宋体" w:hAnsi="宋体"/>
          <w:sz w:val="28"/>
          <w:szCs w:val="28"/>
          <w:u w:val="single"/>
        </w:rPr>
        <w:t xml:space="preserve">           </w:t>
      </w:r>
      <w:r>
        <w:rPr>
          <w:rFonts w:hint="eastAsia" w:ascii="宋体" w:hAnsi="宋体"/>
          <w:sz w:val="28"/>
          <w:szCs w:val="28"/>
        </w:rPr>
        <w:t>号采购邀请，正式授权下述签字人                        (姓名和职务)代表供应商</w:t>
      </w:r>
      <w:r>
        <w:rPr>
          <w:rFonts w:hint="eastAsia" w:ascii="宋体" w:hAnsi="宋体"/>
          <w:sz w:val="28"/>
          <w:szCs w:val="28"/>
          <w:u w:val="single"/>
        </w:rPr>
        <w:t xml:space="preserve">           </w:t>
      </w:r>
      <w:r>
        <w:rPr>
          <w:rFonts w:hint="eastAsia" w:ascii="宋体" w:hAnsi="宋体"/>
          <w:sz w:val="28"/>
          <w:szCs w:val="28"/>
        </w:rPr>
        <w:t>（供应商名称），提交响应文件正本壹份，副本贰份。</w:t>
      </w:r>
    </w:p>
    <w:p>
      <w:pPr>
        <w:autoSpaceDE w:val="0"/>
        <w:autoSpaceDN w:val="0"/>
        <w:adjustRightInd w:val="0"/>
        <w:spacing w:line="360" w:lineRule="auto"/>
        <w:ind w:firstLine="420"/>
        <w:rPr>
          <w:rFonts w:hint="eastAsia" w:ascii="宋体" w:hAnsi="宋体"/>
          <w:sz w:val="28"/>
          <w:szCs w:val="28"/>
        </w:rPr>
      </w:pPr>
      <w:r>
        <w:rPr>
          <w:rFonts w:hint="eastAsia" w:ascii="宋体" w:hAnsi="宋体"/>
          <w:sz w:val="28"/>
          <w:szCs w:val="28"/>
        </w:rPr>
        <w:t>据此函，签字人兹宣布声明和承诺如下：</w:t>
      </w:r>
    </w:p>
    <w:p>
      <w:pPr>
        <w:autoSpaceDE w:val="0"/>
        <w:autoSpaceDN w:val="0"/>
        <w:adjustRightInd w:val="0"/>
        <w:spacing w:line="360" w:lineRule="auto"/>
        <w:ind w:firstLine="420"/>
        <w:rPr>
          <w:rFonts w:hint="eastAsia" w:ascii="宋体" w:hAnsi="宋体"/>
          <w:sz w:val="28"/>
          <w:szCs w:val="28"/>
        </w:rPr>
      </w:pPr>
      <w:r>
        <w:rPr>
          <w:rFonts w:hint="eastAsia" w:ascii="宋体" w:hAnsi="宋体"/>
          <w:sz w:val="28"/>
          <w:szCs w:val="28"/>
        </w:rPr>
        <w:t>1、我们的资格完全符合政府采购法和本次项目要求，我们同意并向贵方提供了与本次采购有关的所有证据和资料。</w:t>
      </w:r>
    </w:p>
    <w:p>
      <w:pPr>
        <w:autoSpaceDE w:val="0"/>
        <w:autoSpaceDN w:val="0"/>
        <w:adjustRightInd w:val="0"/>
        <w:spacing w:line="360" w:lineRule="auto"/>
        <w:ind w:firstLine="420"/>
        <w:rPr>
          <w:rFonts w:hint="eastAsia" w:ascii="宋体" w:hAnsi="宋体"/>
          <w:sz w:val="28"/>
          <w:szCs w:val="28"/>
        </w:rPr>
      </w:pPr>
      <w:r>
        <w:rPr>
          <w:rFonts w:hint="eastAsia" w:ascii="宋体" w:hAnsi="宋体"/>
          <w:sz w:val="28"/>
          <w:szCs w:val="28"/>
        </w:rPr>
        <w:t>2、按采购文件要求，项目名称：</w:t>
      </w:r>
      <w:r>
        <w:rPr>
          <w:rFonts w:hint="eastAsia" w:ascii="宋体" w:hAnsi="宋体"/>
          <w:sz w:val="28"/>
          <w:szCs w:val="28"/>
          <w:u w:val="single"/>
        </w:rPr>
        <w:t xml:space="preserve">                          </w:t>
      </w:r>
      <w:r>
        <w:rPr>
          <w:rFonts w:hint="eastAsia" w:ascii="宋体" w:hAnsi="宋体"/>
          <w:sz w:val="28"/>
          <w:szCs w:val="28"/>
        </w:rPr>
        <w:t>，项目编号：</w:t>
      </w:r>
      <w:r>
        <w:rPr>
          <w:rFonts w:hint="eastAsia" w:ascii="宋体" w:hAnsi="宋体"/>
          <w:sz w:val="28"/>
          <w:szCs w:val="28"/>
          <w:u w:val="single"/>
        </w:rPr>
        <w:t xml:space="preserve">   </w:t>
      </w:r>
      <w:r>
        <w:rPr>
          <w:rFonts w:hint="eastAsia" w:ascii="宋体" w:hAnsi="宋体"/>
          <w:sz w:val="28"/>
          <w:szCs w:val="28"/>
        </w:rPr>
        <w:t>的总报价为（大写）</w:t>
      </w:r>
      <w:r>
        <w:rPr>
          <w:rFonts w:hint="eastAsia" w:ascii="宋体" w:hAnsi="宋体"/>
          <w:sz w:val="28"/>
          <w:szCs w:val="28"/>
          <w:u w:val="single"/>
        </w:rPr>
        <w:t xml:space="preserve">             </w:t>
      </w:r>
      <w:r>
        <w:rPr>
          <w:rFonts w:hint="eastAsia" w:ascii="宋体" w:hAnsi="宋体"/>
          <w:sz w:val="28"/>
          <w:szCs w:val="28"/>
        </w:rPr>
        <w:t>元人民币。</w:t>
      </w:r>
    </w:p>
    <w:p>
      <w:pPr>
        <w:autoSpaceDE w:val="0"/>
        <w:autoSpaceDN w:val="0"/>
        <w:adjustRightInd w:val="0"/>
        <w:spacing w:line="360" w:lineRule="auto"/>
        <w:ind w:firstLine="420"/>
        <w:rPr>
          <w:rFonts w:hint="eastAsia" w:ascii="宋体" w:hAnsi="宋体"/>
          <w:sz w:val="28"/>
          <w:szCs w:val="28"/>
        </w:rPr>
      </w:pPr>
      <w:r>
        <w:rPr>
          <w:rFonts w:hint="eastAsia" w:ascii="宋体" w:hAnsi="宋体"/>
          <w:sz w:val="28"/>
          <w:szCs w:val="28"/>
        </w:rPr>
        <w:t>3、我们已详细审核全部响应文件及其有效补充文件，我们放弃对采购文件任何误解的权利，无论评审结果如何，我们不对采购文件本身提出质疑。</w:t>
      </w:r>
    </w:p>
    <w:p>
      <w:pPr>
        <w:autoSpaceDE w:val="0"/>
        <w:autoSpaceDN w:val="0"/>
        <w:adjustRightInd w:val="0"/>
        <w:spacing w:line="360" w:lineRule="auto"/>
        <w:ind w:firstLine="420"/>
        <w:rPr>
          <w:rFonts w:hint="eastAsia" w:ascii="宋体" w:hAnsi="宋体"/>
          <w:sz w:val="28"/>
          <w:szCs w:val="28"/>
        </w:rPr>
      </w:pPr>
      <w:r>
        <w:rPr>
          <w:rFonts w:hint="eastAsia" w:ascii="宋体" w:hAnsi="宋体"/>
          <w:sz w:val="28"/>
          <w:szCs w:val="28"/>
        </w:rPr>
        <w:t>4、我们同意从规定的评审日期起遵循本采购文件，并在规定的采购有效期期满之前均具有约束力。</w:t>
      </w:r>
    </w:p>
    <w:p>
      <w:pPr>
        <w:autoSpaceDE w:val="0"/>
        <w:autoSpaceDN w:val="0"/>
        <w:adjustRightInd w:val="0"/>
        <w:spacing w:line="360" w:lineRule="auto"/>
        <w:ind w:firstLine="420"/>
        <w:rPr>
          <w:rFonts w:hint="eastAsia" w:ascii="宋体" w:hAnsi="宋体"/>
          <w:sz w:val="28"/>
          <w:szCs w:val="28"/>
        </w:rPr>
      </w:pPr>
      <w:r>
        <w:rPr>
          <w:rFonts w:hint="eastAsia" w:ascii="宋体" w:hAnsi="宋体"/>
          <w:sz w:val="28"/>
          <w:szCs w:val="28"/>
        </w:rPr>
        <w:t>5、如果在评审后规定的采购有效期内撤回响应文件，我们的保证金贵方不予退还。</w:t>
      </w:r>
    </w:p>
    <w:p>
      <w:pPr>
        <w:autoSpaceDE w:val="0"/>
        <w:autoSpaceDN w:val="0"/>
        <w:adjustRightInd w:val="0"/>
        <w:spacing w:line="360" w:lineRule="auto"/>
        <w:ind w:firstLine="420"/>
        <w:rPr>
          <w:rFonts w:hint="eastAsia" w:ascii="宋体" w:hAnsi="宋体"/>
          <w:sz w:val="28"/>
          <w:szCs w:val="28"/>
        </w:rPr>
      </w:pPr>
      <w:r>
        <w:rPr>
          <w:rFonts w:hint="eastAsia" w:ascii="宋体" w:hAnsi="宋体"/>
          <w:sz w:val="28"/>
          <w:szCs w:val="28"/>
        </w:rPr>
        <w:t>6、响应文件截止时间结束后参加本项目的供应商不足三家的，或在评审期间出现符合专业条件的供应商或者对采购文件作出实质响应的供应商不足三家情形的，我们酌情决定是否参加当场变更的应争性谈判或单一来源方式采购。</w:t>
      </w:r>
    </w:p>
    <w:p>
      <w:pPr>
        <w:autoSpaceDE w:val="0"/>
        <w:autoSpaceDN w:val="0"/>
        <w:adjustRightInd w:val="0"/>
        <w:spacing w:line="360" w:lineRule="auto"/>
        <w:ind w:firstLine="420"/>
        <w:rPr>
          <w:rFonts w:hint="eastAsia" w:ascii="宋体" w:hAnsi="宋体"/>
          <w:sz w:val="28"/>
          <w:szCs w:val="28"/>
        </w:rPr>
      </w:pPr>
      <w:r>
        <w:rPr>
          <w:rFonts w:hint="eastAsia" w:ascii="宋体" w:hAnsi="宋体"/>
          <w:sz w:val="28"/>
          <w:szCs w:val="28"/>
        </w:rPr>
        <w:t>7、一旦我方成交，我方将根据采购文件的规定严格履行合同，并保证于承诺的时间完成项目的服务内容，交付采购人验收、使用。</w:t>
      </w:r>
    </w:p>
    <w:p>
      <w:pPr>
        <w:autoSpaceDE w:val="0"/>
        <w:autoSpaceDN w:val="0"/>
        <w:adjustRightInd w:val="0"/>
        <w:spacing w:line="360" w:lineRule="auto"/>
        <w:ind w:firstLine="420"/>
        <w:rPr>
          <w:rFonts w:hint="eastAsia" w:ascii="宋体" w:hAnsi="宋体"/>
          <w:sz w:val="28"/>
          <w:szCs w:val="28"/>
        </w:rPr>
      </w:pPr>
      <w:r>
        <w:rPr>
          <w:rFonts w:hint="eastAsia" w:ascii="宋体" w:hAnsi="宋体"/>
          <w:sz w:val="28"/>
          <w:szCs w:val="28"/>
        </w:rPr>
        <w:t>8、我方决不提供虚假材料谋取成交、决不采取不正当手段诋毁、排挤其他供应商、决不与采购人、其它供应商或者代理机构恶意串通、决不向采购人、政府代理机构工作人员和评委进行商业贿赂、决不在采购过程中与采购人进行协商谈判、决不拒绝有关部门监督检查或提供虚假情况，如有违反，无条件接受贵方及相关管理部门的处罚。</w:t>
      </w:r>
    </w:p>
    <w:p>
      <w:pPr>
        <w:autoSpaceDE w:val="0"/>
        <w:autoSpaceDN w:val="0"/>
        <w:adjustRightInd w:val="0"/>
        <w:spacing w:line="360" w:lineRule="auto"/>
        <w:ind w:firstLine="420"/>
        <w:rPr>
          <w:rFonts w:hint="eastAsia" w:ascii="宋体" w:hAnsi="宋体"/>
          <w:sz w:val="28"/>
          <w:szCs w:val="28"/>
        </w:rPr>
      </w:pPr>
      <w:r>
        <w:rPr>
          <w:rFonts w:hint="eastAsia" w:ascii="宋体" w:hAnsi="宋体"/>
          <w:sz w:val="28"/>
          <w:szCs w:val="28"/>
        </w:rPr>
        <w:t>9、与本项目有关的正式联系方式为：</w:t>
      </w:r>
    </w:p>
    <w:p>
      <w:pPr>
        <w:autoSpaceDE w:val="0"/>
        <w:autoSpaceDN w:val="0"/>
        <w:adjustRightInd w:val="0"/>
        <w:spacing w:line="360" w:lineRule="auto"/>
        <w:ind w:firstLine="420"/>
        <w:rPr>
          <w:rFonts w:hint="eastAsia" w:ascii="宋体" w:hAnsi="宋体"/>
          <w:sz w:val="28"/>
          <w:szCs w:val="28"/>
        </w:rPr>
      </w:pPr>
      <w:r>
        <w:rPr>
          <w:rFonts w:hint="eastAsia" w:ascii="宋体" w:hAnsi="宋体"/>
          <w:sz w:val="28"/>
          <w:szCs w:val="28"/>
        </w:rPr>
        <w:t xml:space="preserve">地   址：                       </w:t>
      </w:r>
    </w:p>
    <w:p>
      <w:pPr>
        <w:autoSpaceDE w:val="0"/>
        <w:autoSpaceDN w:val="0"/>
        <w:adjustRightInd w:val="0"/>
        <w:spacing w:line="360" w:lineRule="auto"/>
        <w:ind w:firstLine="420"/>
        <w:rPr>
          <w:rFonts w:hint="eastAsia" w:ascii="宋体" w:hAnsi="宋体"/>
          <w:sz w:val="28"/>
          <w:szCs w:val="28"/>
        </w:rPr>
      </w:pPr>
      <w:r>
        <w:rPr>
          <w:rFonts w:hint="eastAsia" w:ascii="宋体" w:hAnsi="宋体"/>
          <w:sz w:val="28"/>
          <w:szCs w:val="28"/>
        </w:rPr>
        <w:t xml:space="preserve">电   话：                       </w:t>
      </w:r>
    </w:p>
    <w:p>
      <w:pPr>
        <w:autoSpaceDE w:val="0"/>
        <w:autoSpaceDN w:val="0"/>
        <w:adjustRightInd w:val="0"/>
        <w:spacing w:line="360" w:lineRule="auto"/>
        <w:ind w:firstLine="420"/>
        <w:rPr>
          <w:rFonts w:hint="eastAsia" w:ascii="宋体" w:hAnsi="宋体"/>
          <w:sz w:val="28"/>
          <w:szCs w:val="28"/>
        </w:rPr>
      </w:pPr>
      <w:r>
        <w:rPr>
          <w:rFonts w:hint="eastAsia" w:ascii="宋体" w:hAnsi="宋体"/>
          <w:sz w:val="28"/>
          <w:szCs w:val="28"/>
        </w:rPr>
        <w:t xml:space="preserve">传   真：                       </w:t>
      </w:r>
    </w:p>
    <w:p>
      <w:pPr>
        <w:autoSpaceDE w:val="0"/>
        <w:autoSpaceDN w:val="0"/>
        <w:adjustRightInd w:val="0"/>
        <w:spacing w:line="360" w:lineRule="auto"/>
        <w:ind w:firstLine="420"/>
        <w:rPr>
          <w:rFonts w:hint="eastAsia" w:ascii="宋体" w:hAnsi="宋体"/>
          <w:sz w:val="28"/>
          <w:szCs w:val="28"/>
        </w:rPr>
      </w:pPr>
      <w:r>
        <w:rPr>
          <w:rFonts w:hint="eastAsia" w:ascii="宋体" w:hAnsi="宋体"/>
          <w:sz w:val="28"/>
          <w:szCs w:val="28"/>
        </w:rPr>
        <w:t>开户银行：</w:t>
      </w:r>
    </w:p>
    <w:p>
      <w:pPr>
        <w:autoSpaceDE w:val="0"/>
        <w:autoSpaceDN w:val="0"/>
        <w:adjustRightInd w:val="0"/>
        <w:spacing w:line="360" w:lineRule="auto"/>
        <w:ind w:firstLine="420"/>
        <w:rPr>
          <w:rFonts w:hint="eastAsia" w:ascii="宋体" w:hAnsi="宋体"/>
          <w:sz w:val="28"/>
          <w:szCs w:val="28"/>
        </w:rPr>
      </w:pPr>
      <w:r>
        <w:rPr>
          <w:rFonts w:hint="eastAsia" w:ascii="宋体" w:hAnsi="宋体"/>
          <w:sz w:val="28"/>
          <w:szCs w:val="28"/>
        </w:rPr>
        <w:t>银行账号：</w:t>
      </w:r>
    </w:p>
    <w:p>
      <w:pPr>
        <w:autoSpaceDE w:val="0"/>
        <w:autoSpaceDN w:val="0"/>
        <w:adjustRightInd w:val="0"/>
        <w:spacing w:line="360" w:lineRule="auto"/>
        <w:ind w:firstLine="420"/>
        <w:rPr>
          <w:rFonts w:hint="eastAsia" w:ascii="宋体" w:hAnsi="宋体"/>
          <w:sz w:val="28"/>
          <w:szCs w:val="28"/>
        </w:rPr>
      </w:pPr>
      <w:r>
        <w:rPr>
          <w:rFonts w:hint="eastAsia" w:ascii="宋体" w:hAnsi="宋体"/>
          <w:sz w:val="28"/>
          <w:szCs w:val="28"/>
        </w:rPr>
        <w:t xml:space="preserve">供应商授权代表姓名（签字）：         </w:t>
      </w:r>
    </w:p>
    <w:p>
      <w:pPr>
        <w:autoSpaceDE w:val="0"/>
        <w:autoSpaceDN w:val="0"/>
        <w:adjustRightInd w:val="0"/>
        <w:spacing w:line="360" w:lineRule="auto"/>
        <w:ind w:firstLine="420"/>
        <w:rPr>
          <w:rFonts w:hint="eastAsia" w:ascii="宋体" w:hAnsi="宋体"/>
          <w:sz w:val="28"/>
          <w:szCs w:val="28"/>
        </w:rPr>
      </w:pPr>
      <w:r>
        <w:rPr>
          <w:rFonts w:hint="eastAsia" w:ascii="宋体" w:hAnsi="宋体"/>
          <w:sz w:val="28"/>
          <w:szCs w:val="28"/>
        </w:rPr>
        <w:t xml:space="preserve">供应商名称（章）：                 </w:t>
      </w:r>
    </w:p>
    <w:p>
      <w:pPr>
        <w:autoSpaceDE w:val="0"/>
        <w:autoSpaceDN w:val="0"/>
        <w:adjustRightInd w:val="0"/>
        <w:spacing w:line="360" w:lineRule="auto"/>
        <w:ind w:firstLine="420"/>
        <w:rPr>
          <w:rFonts w:hint="eastAsia" w:ascii="宋体" w:hAnsi="宋体"/>
          <w:sz w:val="28"/>
          <w:szCs w:val="28"/>
        </w:rPr>
      </w:pPr>
      <w:r>
        <w:rPr>
          <w:rFonts w:hint="eastAsia" w:ascii="宋体" w:hAnsi="宋体"/>
          <w:sz w:val="28"/>
          <w:szCs w:val="28"/>
        </w:rPr>
        <w:t>日    期：       年    月    日</w:t>
      </w:r>
    </w:p>
    <w:p>
      <w:pPr>
        <w:autoSpaceDE w:val="0"/>
        <w:autoSpaceDN w:val="0"/>
        <w:adjustRightInd w:val="0"/>
        <w:spacing w:line="360" w:lineRule="auto"/>
        <w:ind w:firstLine="420"/>
        <w:rPr>
          <w:rFonts w:hint="eastAsia" w:ascii="宋体" w:hAnsi="宋体"/>
          <w:sz w:val="28"/>
          <w:szCs w:val="28"/>
        </w:rPr>
      </w:pPr>
    </w:p>
    <w:p>
      <w:pPr>
        <w:autoSpaceDE w:val="0"/>
        <w:autoSpaceDN w:val="0"/>
        <w:adjustRightInd w:val="0"/>
        <w:spacing w:line="360" w:lineRule="auto"/>
        <w:rPr>
          <w:rFonts w:hint="eastAsia" w:ascii="宋体" w:hAnsi="宋体"/>
          <w:sz w:val="28"/>
          <w:szCs w:val="28"/>
        </w:rPr>
      </w:pPr>
    </w:p>
    <w:bookmarkEnd w:id="33"/>
    <w:bookmarkEnd w:id="34"/>
    <w:bookmarkEnd w:id="35"/>
    <w:bookmarkEnd w:id="36"/>
    <w:bookmarkEnd w:id="37"/>
    <w:bookmarkEnd w:id="38"/>
    <w:bookmarkEnd w:id="39"/>
    <w:bookmarkEnd w:id="40"/>
    <w:p>
      <w:pPr>
        <w:jc w:val="left"/>
        <w:rPr>
          <w:rFonts w:hint="eastAsia" w:ascii="宋体" w:hAnsi="宋体"/>
          <w:b/>
          <w:sz w:val="32"/>
          <w:szCs w:val="32"/>
        </w:rPr>
      </w:pPr>
      <w:r>
        <w:rPr>
          <w:rFonts w:hint="eastAsia" w:ascii="宋体" w:hAnsi="宋体"/>
          <w:b/>
          <w:sz w:val="32"/>
          <w:szCs w:val="32"/>
        </w:rPr>
        <w:t>附件四、法定代表人授权书（格式）</w:t>
      </w:r>
    </w:p>
    <w:p>
      <w:pPr>
        <w:ind w:firstLine="640"/>
        <w:jc w:val="center"/>
        <w:rPr>
          <w:rFonts w:hint="eastAsia" w:ascii="宋体" w:hAnsi="宋体"/>
          <w:sz w:val="32"/>
          <w:szCs w:val="32"/>
        </w:rPr>
      </w:pPr>
    </w:p>
    <w:p>
      <w:pPr>
        <w:pStyle w:val="11"/>
        <w:spacing w:before="0" w:after="0"/>
        <w:ind w:firstLine="560"/>
        <w:rPr>
          <w:rFonts w:hint="eastAsia" w:ascii="宋体" w:hAnsi="宋体"/>
          <w:kern w:val="2"/>
          <w:sz w:val="28"/>
          <w:szCs w:val="28"/>
        </w:rPr>
      </w:pPr>
      <w:r>
        <w:rPr>
          <w:rFonts w:hint="eastAsia" w:ascii="宋体" w:hAnsi="宋体"/>
          <w:kern w:val="2"/>
          <w:sz w:val="28"/>
          <w:szCs w:val="28"/>
        </w:rPr>
        <w:t>本授权书声明：</w:t>
      </w:r>
      <w:r>
        <w:rPr>
          <w:rFonts w:hint="eastAsia" w:ascii="宋体" w:hAnsi="宋体"/>
          <w:kern w:val="2"/>
          <w:sz w:val="28"/>
          <w:szCs w:val="28"/>
          <w:u w:val="single"/>
        </w:rPr>
        <w:t xml:space="preserve">       </w:t>
      </w:r>
      <w:r>
        <w:rPr>
          <w:rFonts w:hint="eastAsia" w:ascii="宋体" w:hAnsi="宋体"/>
          <w:kern w:val="2"/>
          <w:sz w:val="28"/>
          <w:szCs w:val="28"/>
        </w:rPr>
        <w:t>（供应商名称）</w:t>
      </w:r>
      <w:r>
        <w:rPr>
          <w:rFonts w:hint="eastAsia" w:ascii="宋体" w:hAnsi="宋体"/>
          <w:kern w:val="2"/>
          <w:sz w:val="28"/>
          <w:szCs w:val="28"/>
          <w:u w:val="single"/>
        </w:rPr>
        <w:t xml:space="preserve">       </w:t>
      </w:r>
      <w:r>
        <w:rPr>
          <w:rFonts w:hint="eastAsia" w:ascii="宋体" w:hAnsi="宋体"/>
          <w:kern w:val="2"/>
          <w:sz w:val="28"/>
          <w:szCs w:val="28"/>
        </w:rPr>
        <w:t>（法定代表人姓名、职务）授权</w:t>
      </w:r>
      <w:r>
        <w:rPr>
          <w:rFonts w:hint="eastAsia" w:ascii="宋体" w:hAnsi="宋体"/>
          <w:kern w:val="2"/>
          <w:sz w:val="28"/>
          <w:szCs w:val="28"/>
          <w:u w:val="single"/>
        </w:rPr>
        <w:t xml:space="preserve">       </w:t>
      </w:r>
      <w:r>
        <w:rPr>
          <w:rFonts w:hint="eastAsia" w:ascii="宋体" w:hAnsi="宋体"/>
          <w:kern w:val="2"/>
          <w:sz w:val="28"/>
          <w:szCs w:val="28"/>
        </w:rPr>
        <w:t>（被授权人的姓名、职务）为我方就本项目活动的合法代理人，以本单位名义全权处理一切与该项目有关的事务。</w:t>
      </w:r>
    </w:p>
    <w:p>
      <w:pPr>
        <w:pStyle w:val="11"/>
        <w:spacing w:before="0" w:after="0"/>
        <w:ind w:firstLine="560"/>
        <w:rPr>
          <w:rFonts w:hint="eastAsia" w:ascii="宋体" w:hAnsi="宋体"/>
          <w:kern w:val="2"/>
          <w:sz w:val="28"/>
          <w:szCs w:val="28"/>
        </w:rPr>
      </w:pPr>
      <w:r>
        <w:rPr>
          <w:rFonts w:hint="eastAsia" w:ascii="宋体" w:hAnsi="宋体"/>
          <w:kern w:val="2"/>
          <w:sz w:val="28"/>
          <w:szCs w:val="28"/>
        </w:rPr>
        <w:t>本授权书于</w:t>
      </w:r>
      <w:r>
        <w:rPr>
          <w:rFonts w:hint="eastAsia" w:ascii="宋体" w:hAnsi="宋体"/>
          <w:kern w:val="2"/>
          <w:sz w:val="28"/>
          <w:szCs w:val="28"/>
          <w:u w:val="single"/>
        </w:rPr>
        <w:t xml:space="preserve">      </w:t>
      </w:r>
      <w:r>
        <w:rPr>
          <w:rFonts w:hint="eastAsia" w:ascii="宋体" w:hAnsi="宋体"/>
          <w:kern w:val="2"/>
          <w:sz w:val="28"/>
          <w:szCs w:val="28"/>
        </w:rPr>
        <w:t>年</w:t>
      </w:r>
      <w:r>
        <w:rPr>
          <w:rFonts w:hint="eastAsia" w:ascii="宋体" w:hAnsi="宋体"/>
          <w:kern w:val="2"/>
          <w:sz w:val="28"/>
          <w:szCs w:val="28"/>
          <w:u w:val="single"/>
        </w:rPr>
        <w:t xml:space="preserve">     </w:t>
      </w:r>
      <w:r>
        <w:rPr>
          <w:rFonts w:hint="eastAsia" w:ascii="宋体" w:hAnsi="宋体"/>
          <w:kern w:val="2"/>
          <w:sz w:val="28"/>
          <w:szCs w:val="28"/>
        </w:rPr>
        <w:t>月</w:t>
      </w:r>
      <w:r>
        <w:rPr>
          <w:rFonts w:hint="eastAsia" w:ascii="宋体" w:hAnsi="宋体"/>
          <w:kern w:val="2"/>
          <w:sz w:val="28"/>
          <w:szCs w:val="28"/>
          <w:u w:val="single"/>
        </w:rPr>
        <w:t xml:space="preserve">     </w:t>
      </w:r>
      <w:r>
        <w:rPr>
          <w:rFonts w:hint="eastAsia" w:ascii="宋体" w:hAnsi="宋体"/>
          <w:kern w:val="2"/>
          <w:sz w:val="28"/>
          <w:szCs w:val="28"/>
        </w:rPr>
        <w:t>日签字或盖章生效，特此声明。</w:t>
      </w:r>
    </w:p>
    <w:p>
      <w:pPr>
        <w:pStyle w:val="11"/>
        <w:tabs>
          <w:tab w:val="left" w:pos="7371"/>
        </w:tabs>
        <w:spacing w:before="0" w:after="0"/>
        <w:ind w:firstLine="560"/>
        <w:rPr>
          <w:rFonts w:hint="eastAsia" w:ascii="宋体" w:hAnsi="宋体"/>
          <w:kern w:val="2"/>
          <w:sz w:val="28"/>
          <w:szCs w:val="28"/>
        </w:rPr>
      </w:pPr>
    </w:p>
    <w:p>
      <w:pPr>
        <w:pStyle w:val="11"/>
        <w:spacing w:before="0" w:after="0"/>
        <w:ind w:firstLine="560"/>
        <w:rPr>
          <w:rFonts w:hint="eastAsia" w:ascii="宋体" w:hAnsi="宋体"/>
          <w:kern w:val="2"/>
          <w:sz w:val="28"/>
          <w:szCs w:val="28"/>
        </w:rPr>
      </w:pPr>
      <w:r>
        <w:rPr>
          <w:rFonts w:hint="eastAsia" w:ascii="宋体" w:hAnsi="宋体"/>
          <w:kern w:val="2"/>
          <w:sz w:val="28"/>
          <w:szCs w:val="28"/>
        </w:rPr>
        <w:t>法定代表人签字或盖章：</w:t>
      </w:r>
      <w:r>
        <w:rPr>
          <w:rFonts w:hint="eastAsia" w:ascii="宋体" w:hAnsi="宋体"/>
          <w:kern w:val="2"/>
          <w:sz w:val="28"/>
          <w:szCs w:val="28"/>
          <w:u w:val="single"/>
        </w:rPr>
        <w:t xml:space="preserve">                  </w:t>
      </w:r>
    </w:p>
    <w:p>
      <w:pPr>
        <w:pStyle w:val="11"/>
        <w:spacing w:before="0" w:after="0"/>
        <w:ind w:firstLine="476" w:firstLineChars="170"/>
        <w:rPr>
          <w:rFonts w:hint="eastAsia" w:ascii="宋体" w:hAnsi="宋体"/>
          <w:kern w:val="2"/>
          <w:sz w:val="28"/>
          <w:szCs w:val="28"/>
          <w:u w:val="single"/>
        </w:rPr>
      </w:pPr>
      <w:r>
        <w:rPr>
          <w:rFonts w:hint="eastAsia" w:ascii="宋体" w:hAnsi="宋体"/>
          <w:kern w:val="2"/>
          <w:sz w:val="28"/>
          <w:szCs w:val="28"/>
        </w:rPr>
        <w:t>职    务：</w:t>
      </w:r>
      <w:r>
        <w:rPr>
          <w:rFonts w:hint="eastAsia" w:ascii="宋体" w:hAnsi="宋体"/>
          <w:kern w:val="2"/>
          <w:sz w:val="28"/>
          <w:szCs w:val="28"/>
          <w:u w:val="single"/>
        </w:rPr>
        <w:t xml:space="preserve">               </w:t>
      </w:r>
    </w:p>
    <w:p>
      <w:pPr>
        <w:pStyle w:val="11"/>
        <w:spacing w:before="0" w:after="0"/>
        <w:ind w:firstLine="420" w:firstLineChars="150"/>
        <w:rPr>
          <w:rFonts w:hint="eastAsia" w:ascii="宋体" w:hAnsi="宋体"/>
          <w:kern w:val="2"/>
          <w:sz w:val="28"/>
          <w:szCs w:val="28"/>
        </w:rPr>
      </w:pPr>
      <w:r>
        <w:rPr>
          <w:rFonts w:hint="eastAsia" w:ascii="宋体" w:hAnsi="宋体"/>
          <w:kern w:val="2"/>
          <w:sz w:val="28"/>
          <w:szCs w:val="28"/>
        </w:rPr>
        <w:t>单位名称：</w:t>
      </w:r>
      <w:r>
        <w:rPr>
          <w:rFonts w:hint="eastAsia" w:ascii="宋体" w:hAnsi="宋体"/>
          <w:kern w:val="2"/>
          <w:sz w:val="28"/>
          <w:szCs w:val="28"/>
          <w:u w:val="single"/>
        </w:rPr>
        <w:t xml:space="preserve">               </w:t>
      </w:r>
    </w:p>
    <w:p>
      <w:pPr>
        <w:pStyle w:val="11"/>
        <w:spacing w:before="0" w:after="0"/>
        <w:ind w:firstLine="560"/>
        <w:rPr>
          <w:rFonts w:hint="eastAsia" w:ascii="宋体" w:hAnsi="宋体"/>
          <w:kern w:val="2"/>
          <w:sz w:val="28"/>
          <w:szCs w:val="28"/>
        </w:rPr>
      </w:pPr>
    </w:p>
    <w:p>
      <w:pPr>
        <w:pStyle w:val="11"/>
        <w:spacing w:before="0" w:after="0"/>
        <w:ind w:firstLine="476" w:firstLineChars="170"/>
        <w:rPr>
          <w:rFonts w:hint="eastAsia" w:ascii="宋体" w:hAnsi="宋体"/>
          <w:kern w:val="2"/>
          <w:sz w:val="28"/>
          <w:szCs w:val="28"/>
        </w:rPr>
      </w:pPr>
      <w:r>
        <w:rPr>
          <w:rFonts w:hint="eastAsia" w:ascii="宋体" w:hAnsi="宋体"/>
          <w:kern w:val="2"/>
          <w:sz w:val="28"/>
          <w:szCs w:val="28"/>
        </w:rPr>
        <w:t>代理人（被授权人）签字盖章：</w:t>
      </w:r>
      <w:r>
        <w:rPr>
          <w:rFonts w:hint="eastAsia" w:ascii="宋体" w:hAnsi="宋体"/>
          <w:kern w:val="2"/>
          <w:sz w:val="28"/>
          <w:szCs w:val="28"/>
          <w:u w:val="single"/>
        </w:rPr>
        <w:t xml:space="preserve">                   </w:t>
      </w:r>
    </w:p>
    <w:p>
      <w:pPr>
        <w:pStyle w:val="11"/>
        <w:spacing w:before="0" w:after="0"/>
        <w:ind w:firstLine="476" w:firstLineChars="170"/>
        <w:rPr>
          <w:rFonts w:hint="eastAsia" w:ascii="宋体" w:hAnsi="宋体"/>
          <w:kern w:val="2"/>
          <w:sz w:val="28"/>
          <w:szCs w:val="28"/>
        </w:rPr>
      </w:pPr>
      <w:r>
        <w:rPr>
          <w:rFonts w:hint="eastAsia" w:ascii="宋体" w:hAnsi="宋体"/>
          <w:kern w:val="2"/>
          <w:sz w:val="28"/>
          <w:szCs w:val="28"/>
        </w:rPr>
        <w:t>职    务：</w:t>
      </w:r>
      <w:r>
        <w:rPr>
          <w:rFonts w:hint="eastAsia" w:ascii="宋体" w:hAnsi="宋体"/>
          <w:kern w:val="2"/>
          <w:sz w:val="28"/>
          <w:szCs w:val="28"/>
          <w:u w:val="single"/>
        </w:rPr>
        <w:t xml:space="preserve">               </w:t>
      </w:r>
    </w:p>
    <w:p>
      <w:pPr>
        <w:pStyle w:val="11"/>
        <w:spacing w:before="0" w:after="0"/>
        <w:ind w:firstLine="476" w:firstLineChars="170"/>
        <w:rPr>
          <w:rFonts w:hint="eastAsia" w:ascii="宋体" w:hAnsi="宋体"/>
          <w:kern w:val="2"/>
          <w:sz w:val="28"/>
          <w:szCs w:val="28"/>
          <w:u w:val="single"/>
        </w:rPr>
      </w:pPr>
      <w:r>
        <w:rPr>
          <w:rFonts w:hint="eastAsia" w:ascii="宋体" w:hAnsi="宋体"/>
          <w:kern w:val="2"/>
          <w:sz w:val="28"/>
          <w:szCs w:val="28"/>
        </w:rPr>
        <w:t>单位名称：</w:t>
      </w:r>
      <w:r>
        <w:rPr>
          <w:rFonts w:hint="eastAsia" w:ascii="宋体" w:hAnsi="宋体"/>
          <w:kern w:val="2"/>
          <w:sz w:val="28"/>
          <w:szCs w:val="28"/>
          <w:u w:val="single"/>
        </w:rPr>
        <w:t xml:space="preserve">               </w:t>
      </w:r>
    </w:p>
    <w:p>
      <w:pPr>
        <w:pStyle w:val="11"/>
        <w:spacing w:before="0" w:after="0"/>
        <w:ind w:firstLine="560"/>
        <w:rPr>
          <w:rFonts w:hint="eastAsia" w:ascii="宋体" w:hAnsi="宋体"/>
          <w:kern w:val="2"/>
          <w:sz w:val="28"/>
          <w:szCs w:val="28"/>
        </w:rPr>
      </w:pPr>
    </w:p>
    <w:p>
      <w:pPr>
        <w:pStyle w:val="11"/>
        <w:spacing w:before="0" w:after="0"/>
        <w:ind w:firstLine="560"/>
        <w:rPr>
          <w:rFonts w:hint="eastAsia" w:ascii="宋体" w:hAnsi="宋体"/>
          <w:kern w:val="2"/>
          <w:sz w:val="28"/>
          <w:szCs w:val="28"/>
          <w:u w:val="single"/>
        </w:rPr>
      </w:pPr>
      <w:r>
        <w:rPr>
          <w:rFonts w:hint="eastAsia" w:ascii="宋体" w:hAnsi="宋体"/>
          <w:kern w:val="2"/>
          <w:sz w:val="28"/>
          <w:szCs w:val="28"/>
        </w:rPr>
        <w:t>供应商名称（公章）：</w:t>
      </w:r>
      <w:r>
        <w:rPr>
          <w:rFonts w:hint="eastAsia" w:ascii="宋体" w:hAnsi="宋体"/>
          <w:kern w:val="2"/>
          <w:sz w:val="28"/>
          <w:szCs w:val="28"/>
          <w:u w:val="single"/>
        </w:rPr>
        <w:t xml:space="preserve">                 </w:t>
      </w:r>
    </w:p>
    <w:p>
      <w:pPr>
        <w:pStyle w:val="11"/>
        <w:spacing w:before="0" w:after="0"/>
        <w:ind w:firstLine="560"/>
        <w:rPr>
          <w:rFonts w:hint="eastAsia" w:ascii="宋体" w:hAnsi="宋体"/>
          <w:kern w:val="2"/>
          <w:sz w:val="28"/>
          <w:szCs w:val="28"/>
        </w:rPr>
      </w:pPr>
      <w:r>
        <w:rPr>
          <w:rFonts w:hint="eastAsia" w:ascii="宋体" w:hAnsi="宋体"/>
          <w:kern w:val="2"/>
          <w:sz w:val="28"/>
          <w:szCs w:val="28"/>
        </w:rPr>
        <w:t>日     期：</w:t>
      </w:r>
      <w:r>
        <w:rPr>
          <w:rFonts w:hint="eastAsia" w:ascii="宋体" w:hAnsi="宋体"/>
          <w:kern w:val="2"/>
          <w:sz w:val="28"/>
          <w:szCs w:val="28"/>
          <w:u w:val="single"/>
        </w:rPr>
        <w:t xml:space="preserve">             </w:t>
      </w:r>
    </w:p>
    <w:p>
      <w:pPr>
        <w:autoSpaceDE w:val="0"/>
        <w:autoSpaceDN w:val="0"/>
        <w:adjustRightInd w:val="0"/>
        <w:spacing w:line="480" w:lineRule="auto"/>
        <w:outlineLvl w:val="0"/>
        <w:rPr>
          <w:rFonts w:hint="eastAsia" w:ascii="宋体" w:hAnsi="宋体"/>
          <w:b/>
          <w:sz w:val="32"/>
          <w:szCs w:val="32"/>
        </w:rPr>
      </w:pPr>
      <w:bookmarkStart w:id="41" w:name="_Toc513029276"/>
      <w:bookmarkEnd w:id="41"/>
      <w:bookmarkStart w:id="42" w:name="_Toc22356580"/>
      <w:bookmarkEnd w:id="42"/>
      <w:bookmarkStart w:id="43" w:name="_Toc120614283"/>
      <w:bookmarkEnd w:id="43"/>
      <w:bookmarkStart w:id="44" w:name="_Hlt26955070"/>
      <w:bookmarkEnd w:id="44"/>
      <w:bookmarkStart w:id="45" w:name="_Hlt26671380"/>
      <w:bookmarkEnd w:id="45"/>
      <w:bookmarkStart w:id="46" w:name="_Toc23828478"/>
      <w:bookmarkEnd w:id="46"/>
      <w:bookmarkStart w:id="47" w:name="_Toc460901585"/>
      <w:bookmarkEnd w:id="47"/>
      <w:bookmarkStart w:id="48" w:name="_格式2__法定代表人授权书"/>
      <w:bookmarkEnd w:id="48"/>
      <w:bookmarkStart w:id="49" w:name="_格式3__银行出具的资信证明"/>
      <w:bookmarkEnd w:id="49"/>
      <w:bookmarkStart w:id="50" w:name="_Toc49090577"/>
      <w:bookmarkEnd w:id="50"/>
      <w:bookmarkStart w:id="51" w:name="_Toc26554095"/>
      <w:bookmarkEnd w:id="51"/>
    </w:p>
    <w:p>
      <w:pPr>
        <w:autoSpaceDE w:val="0"/>
        <w:autoSpaceDN w:val="0"/>
        <w:adjustRightInd w:val="0"/>
        <w:spacing w:line="480" w:lineRule="auto"/>
        <w:outlineLvl w:val="0"/>
        <w:rPr>
          <w:rFonts w:hint="eastAsia" w:ascii="宋体" w:hAnsi="宋体"/>
          <w:b/>
          <w:sz w:val="32"/>
          <w:szCs w:val="32"/>
        </w:rPr>
      </w:pPr>
    </w:p>
    <w:p>
      <w:pPr>
        <w:autoSpaceDE w:val="0"/>
        <w:autoSpaceDN w:val="0"/>
        <w:adjustRightInd w:val="0"/>
        <w:spacing w:line="480" w:lineRule="auto"/>
        <w:outlineLvl w:val="0"/>
        <w:rPr>
          <w:rFonts w:hint="eastAsia" w:ascii="宋体" w:hAnsi="宋体"/>
          <w:b/>
          <w:sz w:val="32"/>
          <w:szCs w:val="32"/>
        </w:rPr>
      </w:pPr>
    </w:p>
    <w:p>
      <w:pPr>
        <w:autoSpaceDE w:val="0"/>
        <w:autoSpaceDN w:val="0"/>
        <w:adjustRightInd w:val="0"/>
        <w:spacing w:line="480" w:lineRule="auto"/>
        <w:outlineLvl w:val="0"/>
        <w:rPr>
          <w:rFonts w:hint="eastAsia" w:ascii="宋体" w:hAnsi="宋体"/>
          <w:b/>
          <w:sz w:val="32"/>
          <w:szCs w:val="32"/>
        </w:rPr>
      </w:pPr>
    </w:p>
    <w:p>
      <w:pPr>
        <w:spacing w:line="240" w:lineRule="atLeast"/>
        <w:rPr>
          <w:rFonts w:hint="eastAsia" w:ascii="宋体" w:hAnsi="宋体"/>
          <w:sz w:val="32"/>
          <w:szCs w:val="32"/>
        </w:rPr>
      </w:pPr>
      <w:r>
        <w:rPr>
          <w:rFonts w:hint="eastAsia" w:ascii="宋体" w:hAnsi="宋体"/>
          <w:b/>
          <w:color w:val="000000"/>
          <w:sz w:val="32"/>
          <w:szCs w:val="32"/>
        </w:rPr>
        <w:t>附件五、无重大违法记录声明格式</w:t>
      </w:r>
    </w:p>
    <w:p>
      <w:pPr>
        <w:widowControl/>
        <w:adjustRightInd w:val="0"/>
        <w:spacing w:line="240" w:lineRule="atLeast"/>
        <w:rPr>
          <w:rFonts w:hint="eastAsia" w:ascii="宋体" w:hAnsi="宋体"/>
          <w:b/>
          <w:color w:val="000000"/>
          <w:sz w:val="32"/>
          <w:szCs w:val="32"/>
        </w:rPr>
      </w:pPr>
    </w:p>
    <w:p>
      <w:pPr>
        <w:jc w:val="center"/>
        <w:rPr>
          <w:rFonts w:hint="eastAsia" w:ascii="宋体" w:hAnsi="宋体"/>
          <w:sz w:val="32"/>
          <w:szCs w:val="32"/>
        </w:rPr>
      </w:pPr>
      <w:r>
        <w:rPr>
          <w:rFonts w:hint="eastAsia" w:ascii="宋体" w:hAnsi="宋体"/>
          <w:sz w:val="32"/>
          <w:szCs w:val="32"/>
        </w:rPr>
        <w:t>无重大违法记录声明</w:t>
      </w:r>
    </w:p>
    <w:p>
      <w:pPr>
        <w:spacing w:line="360" w:lineRule="auto"/>
        <w:ind w:firstLine="560" w:firstLineChars="200"/>
        <w:rPr>
          <w:rFonts w:hint="eastAsia" w:ascii="宋体" w:hAnsi="宋体"/>
          <w:sz w:val="32"/>
          <w:szCs w:val="32"/>
        </w:rPr>
      </w:pPr>
      <w:r>
        <w:rPr>
          <w:rFonts w:hint="eastAsia" w:ascii="宋体" w:hAnsi="宋体"/>
          <w:sz w:val="28"/>
          <w:szCs w:val="28"/>
        </w:rPr>
        <w:t>南京市祖堂山社会福利院</w:t>
      </w:r>
    </w:p>
    <w:p>
      <w:pPr>
        <w:spacing w:line="360" w:lineRule="auto"/>
        <w:ind w:firstLine="560" w:firstLineChars="200"/>
        <w:rPr>
          <w:rFonts w:hint="eastAsia" w:ascii="宋体" w:hAnsi="宋体"/>
          <w:sz w:val="32"/>
          <w:szCs w:val="32"/>
        </w:rPr>
      </w:pPr>
      <w:r>
        <w:rPr>
          <w:rFonts w:hint="eastAsia" w:ascii="宋体" w:hAnsi="宋体"/>
          <w:sz w:val="28"/>
          <w:szCs w:val="28"/>
        </w:rPr>
        <w:t>江苏大友招标代理咨询有限公司</w:t>
      </w:r>
      <w:r>
        <w:rPr>
          <w:rFonts w:hint="eastAsia" w:ascii="宋体" w:hAnsi="宋体"/>
          <w:sz w:val="32"/>
          <w:szCs w:val="32"/>
        </w:rPr>
        <w:t>：</w:t>
      </w:r>
    </w:p>
    <w:p>
      <w:pPr>
        <w:spacing w:line="360" w:lineRule="auto"/>
        <w:rPr>
          <w:rFonts w:hint="eastAsia" w:ascii="宋体" w:hAnsi="宋体"/>
          <w:sz w:val="32"/>
          <w:szCs w:val="32"/>
          <w:u w:val="single"/>
        </w:rPr>
      </w:pPr>
      <w:r>
        <w:rPr>
          <w:rFonts w:hint="eastAsia" w:ascii="宋体" w:hAnsi="宋体"/>
          <w:sz w:val="32"/>
          <w:szCs w:val="32"/>
        </w:rPr>
        <w:t xml:space="preserve">    我单位</w:t>
      </w:r>
      <w:r>
        <w:rPr>
          <w:rFonts w:hint="eastAsia" w:ascii="宋体" w:hAnsi="宋体"/>
          <w:sz w:val="32"/>
          <w:szCs w:val="32"/>
          <w:u w:val="single"/>
        </w:rPr>
        <w:t xml:space="preserve">                          </w:t>
      </w:r>
      <w:r>
        <w:rPr>
          <w:rFonts w:hint="eastAsia" w:ascii="宋体" w:hAnsi="宋体"/>
          <w:sz w:val="32"/>
          <w:szCs w:val="32"/>
        </w:rPr>
        <w:t xml:space="preserve">  （供应商名称）郑重声明：</w:t>
      </w:r>
    </w:p>
    <w:p>
      <w:pPr>
        <w:spacing w:line="360" w:lineRule="auto"/>
        <w:rPr>
          <w:rFonts w:hint="eastAsia" w:ascii="宋体" w:hAnsi="宋体"/>
          <w:sz w:val="32"/>
          <w:szCs w:val="32"/>
        </w:rPr>
      </w:pPr>
      <w:r>
        <w:rPr>
          <w:rFonts w:hint="eastAsia" w:ascii="宋体" w:hAnsi="宋体"/>
          <w:sz w:val="32"/>
          <w:szCs w:val="32"/>
        </w:rPr>
        <w:t xml:space="preserve">    参加政府采购活动前3年内在经营活动中 </w:t>
      </w:r>
      <w:r>
        <w:rPr>
          <w:rFonts w:hint="eastAsia" w:ascii="宋体" w:hAnsi="宋体"/>
          <w:sz w:val="32"/>
          <w:szCs w:val="32"/>
          <w:u w:val="single"/>
        </w:rPr>
        <w:t xml:space="preserve">       </w:t>
      </w:r>
      <w:r>
        <w:rPr>
          <w:rFonts w:hint="eastAsia" w:ascii="宋体" w:hAnsi="宋体"/>
          <w:sz w:val="32"/>
          <w:szCs w:val="32"/>
        </w:rPr>
        <w:t>（在下划线上如实填写：有或没有）重大违法记录。</w:t>
      </w:r>
    </w:p>
    <w:p>
      <w:pPr>
        <w:spacing w:line="360" w:lineRule="auto"/>
        <w:rPr>
          <w:rFonts w:hint="eastAsia" w:ascii="宋体" w:hAnsi="宋体"/>
          <w:sz w:val="32"/>
          <w:szCs w:val="32"/>
        </w:rPr>
      </w:pPr>
      <w:r>
        <w:rPr>
          <w:rFonts w:hint="eastAsia" w:ascii="宋体" w:hAnsi="宋体"/>
          <w:sz w:val="32"/>
          <w:szCs w:val="32"/>
        </w:rPr>
        <w:t xml:space="preserve">    </w:t>
      </w:r>
    </w:p>
    <w:p>
      <w:pPr>
        <w:spacing w:line="360" w:lineRule="auto"/>
        <w:rPr>
          <w:rFonts w:hint="eastAsia" w:ascii="宋体" w:hAnsi="宋体"/>
          <w:sz w:val="32"/>
          <w:szCs w:val="32"/>
        </w:rPr>
      </w:pPr>
    </w:p>
    <w:p>
      <w:pPr>
        <w:spacing w:line="360" w:lineRule="auto"/>
        <w:rPr>
          <w:rFonts w:hint="eastAsia" w:ascii="宋体" w:hAnsi="宋体"/>
          <w:sz w:val="32"/>
          <w:szCs w:val="32"/>
        </w:rPr>
      </w:pPr>
      <w:r>
        <w:rPr>
          <w:rFonts w:hint="eastAsia" w:ascii="宋体" w:hAnsi="宋体"/>
          <w:sz w:val="32"/>
          <w:szCs w:val="32"/>
        </w:rPr>
        <w:t xml:space="preserve">                   </w:t>
      </w:r>
    </w:p>
    <w:p>
      <w:pPr>
        <w:rPr>
          <w:rFonts w:hint="eastAsia" w:ascii="宋体" w:hAnsi="宋体"/>
          <w:b/>
          <w:color w:val="000000"/>
          <w:sz w:val="32"/>
          <w:szCs w:val="32"/>
        </w:rPr>
      </w:pPr>
      <w:r>
        <w:rPr>
          <w:rFonts w:hint="eastAsia" w:ascii="宋体" w:hAnsi="宋体"/>
          <w:b/>
          <w:color w:val="000000"/>
          <w:sz w:val="32"/>
          <w:szCs w:val="32"/>
        </w:rPr>
        <w:t xml:space="preserve">                            声明人：（公章）</w:t>
      </w:r>
    </w:p>
    <w:p>
      <w:pPr>
        <w:rPr>
          <w:rFonts w:hint="eastAsia" w:ascii="宋体" w:hAnsi="宋体"/>
          <w:b/>
          <w:color w:val="000000"/>
          <w:sz w:val="32"/>
          <w:szCs w:val="32"/>
        </w:rPr>
      </w:pPr>
      <w:r>
        <w:rPr>
          <w:rFonts w:hint="eastAsia" w:ascii="宋体" w:hAnsi="宋体"/>
          <w:b/>
          <w:color w:val="000000"/>
          <w:sz w:val="32"/>
          <w:szCs w:val="32"/>
        </w:rPr>
        <w:t xml:space="preserve">                             日期：</w:t>
      </w:r>
    </w:p>
    <w:p>
      <w:pPr>
        <w:rPr>
          <w:rFonts w:hint="eastAsia" w:ascii="宋体" w:hAnsi="宋体"/>
          <w:b/>
          <w:color w:val="000000"/>
          <w:sz w:val="32"/>
          <w:szCs w:val="32"/>
        </w:rPr>
      </w:pPr>
    </w:p>
    <w:p>
      <w:pPr>
        <w:rPr>
          <w:rFonts w:hint="eastAsia" w:ascii="宋体" w:hAnsi="宋体"/>
          <w:b/>
          <w:color w:val="000000"/>
          <w:sz w:val="32"/>
          <w:szCs w:val="32"/>
        </w:rPr>
      </w:pPr>
    </w:p>
    <w:p>
      <w:pPr>
        <w:rPr>
          <w:rFonts w:hint="eastAsia" w:ascii="宋体" w:hAnsi="宋体"/>
          <w:b/>
          <w:color w:val="000000"/>
          <w:sz w:val="32"/>
          <w:szCs w:val="32"/>
        </w:rPr>
      </w:pPr>
    </w:p>
    <w:p>
      <w:pPr>
        <w:rPr>
          <w:rFonts w:hint="eastAsia" w:ascii="宋体" w:hAnsi="宋体"/>
          <w:b/>
          <w:color w:val="000000"/>
          <w:sz w:val="32"/>
          <w:szCs w:val="32"/>
        </w:rPr>
      </w:pPr>
    </w:p>
    <w:p>
      <w:pPr>
        <w:rPr>
          <w:rFonts w:hint="eastAsia" w:ascii="宋体" w:hAnsi="宋体"/>
          <w:b/>
          <w:color w:val="000000"/>
          <w:sz w:val="32"/>
          <w:szCs w:val="32"/>
        </w:rPr>
      </w:pPr>
    </w:p>
    <w:p>
      <w:pPr>
        <w:rPr>
          <w:rFonts w:hint="eastAsia" w:ascii="宋体" w:hAnsi="宋体"/>
          <w:b/>
          <w:color w:val="000000"/>
          <w:sz w:val="32"/>
          <w:szCs w:val="32"/>
        </w:rPr>
      </w:pPr>
    </w:p>
    <w:p>
      <w:pPr>
        <w:rPr>
          <w:rFonts w:hint="eastAsia" w:ascii="宋体" w:hAnsi="宋体"/>
          <w:b/>
          <w:color w:val="000000"/>
          <w:sz w:val="32"/>
          <w:szCs w:val="32"/>
        </w:rPr>
      </w:pPr>
    </w:p>
    <w:p>
      <w:pPr>
        <w:rPr>
          <w:rFonts w:hint="eastAsia" w:ascii="宋体" w:hAnsi="宋体"/>
          <w:b/>
          <w:color w:val="000000"/>
          <w:sz w:val="32"/>
          <w:szCs w:val="32"/>
        </w:rPr>
      </w:pPr>
    </w:p>
    <w:p>
      <w:pPr>
        <w:rPr>
          <w:rFonts w:hint="eastAsia" w:ascii="宋体" w:hAnsi="宋体"/>
          <w:b/>
          <w:color w:val="000000"/>
          <w:sz w:val="32"/>
          <w:szCs w:val="32"/>
        </w:rPr>
      </w:pPr>
    </w:p>
    <w:p>
      <w:pPr>
        <w:spacing w:line="240" w:lineRule="atLeast"/>
        <w:rPr>
          <w:rFonts w:hint="eastAsia" w:ascii="宋体" w:hAnsi="宋体"/>
          <w:b/>
          <w:color w:val="000000"/>
          <w:sz w:val="32"/>
          <w:szCs w:val="32"/>
        </w:rPr>
      </w:pPr>
      <w:r>
        <w:rPr>
          <w:rFonts w:hint="eastAsia" w:ascii="宋体" w:hAnsi="宋体"/>
          <w:b/>
          <w:color w:val="000000"/>
          <w:sz w:val="32"/>
          <w:szCs w:val="32"/>
        </w:rPr>
        <w:t>附件六、技术条款偏离表格式</w:t>
      </w:r>
    </w:p>
    <w:p>
      <w:pPr>
        <w:jc w:val="center"/>
        <w:rPr>
          <w:rFonts w:hint="eastAsia" w:ascii="宋体" w:hAnsi="宋体"/>
          <w:b/>
          <w:sz w:val="32"/>
          <w:szCs w:val="32"/>
        </w:rPr>
      </w:pPr>
      <w:r>
        <w:rPr>
          <w:rFonts w:hint="eastAsia" w:ascii="宋体" w:hAnsi="宋体"/>
          <w:b/>
          <w:sz w:val="32"/>
          <w:szCs w:val="32"/>
        </w:rPr>
        <w:t>技术条款偏离表</w:t>
      </w:r>
    </w:p>
    <w:tbl>
      <w:tblPr>
        <w:tblStyle w:val="5"/>
        <w:tblW w:w="0" w:type="auto"/>
        <w:jc w:val="center"/>
        <w:tblLayout w:type="fixed"/>
        <w:tblCellMar>
          <w:top w:w="0" w:type="dxa"/>
          <w:left w:w="0" w:type="dxa"/>
          <w:bottom w:w="0" w:type="dxa"/>
          <w:right w:w="0" w:type="dxa"/>
        </w:tblCellMar>
      </w:tblPr>
      <w:tblGrid>
        <w:gridCol w:w="765"/>
        <w:gridCol w:w="1261"/>
        <w:gridCol w:w="3059"/>
        <w:gridCol w:w="1411"/>
        <w:gridCol w:w="1829"/>
        <w:gridCol w:w="1110"/>
      </w:tblGrid>
      <w:tr>
        <w:tblPrEx>
          <w:tblCellMar>
            <w:top w:w="0" w:type="dxa"/>
            <w:left w:w="0" w:type="dxa"/>
            <w:bottom w:w="0" w:type="dxa"/>
            <w:right w:w="0" w:type="dxa"/>
          </w:tblCellMar>
        </w:tblPrEx>
        <w:trPr>
          <w:trHeight w:val="284" w:hRule="atLeast"/>
          <w:jc w:val="center"/>
        </w:trPr>
        <w:tc>
          <w:tcPr>
            <w:tcW w:w="6496" w:type="dxa"/>
            <w:gridSpan w:val="4"/>
            <w:tcBorders>
              <w:top w:val="nil"/>
              <w:left w:val="nil"/>
              <w:bottom w:val="single" w:color="auto" w:sz="6" w:space="0"/>
              <w:right w:val="nil"/>
            </w:tcBorders>
            <w:noWrap w:val="0"/>
            <w:vAlign w:val="center"/>
          </w:tcPr>
          <w:p>
            <w:pPr>
              <w:widowControl/>
              <w:adjustRightInd w:val="0"/>
              <w:spacing w:line="240" w:lineRule="atLeast"/>
              <w:jc w:val="left"/>
              <w:rPr>
                <w:rFonts w:hint="eastAsia" w:ascii="宋体" w:hAnsi="宋体" w:cs="宋体"/>
                <w:color w:val="000000"/>
                <w:kern w:val="0"/>
                <w:szCs w:val="21"/>
                <w:lang w:val="zh-CN"/>
              </w:rPr>
            </w:pPr>
            <w:r>
              <w:rPr>
                <w:rFonts w:hint="eastAsia" w:ascii="宋体" w:hAnsi="宋体" w:cs="宋体"/>
                <w:color w:val="000000"/>
                <w:kern w:val="0"/>
                <w:szCs w:val="21"/>
                <w:lang w:val="zh-CN"/>
              </w:rPr>
              <w:t>项目名称：</w:t>
            </w:r>
          </w:p>
        </w:tc>
        <w:tc>
          <w:tcPr>
            <w:tcW w:w="2939" w:type="dxa"/>
            <w:gridSpan w:val="2"/>
            <w:tcBorders>
              <w:top w:val="nil"/>
              <w:left w:val="nil"/>
              <w:bottom w:val="single" w:color="auto" w:sz="6" w:space="0"/>
              <w:right w:val="nil"/>
            </w:tcBorders>
            <w:noWrap w:val="0"/>
            <w:vAlign w:val="center"/>
          </w:tcPr>
          <w:p>
            <w:pPr>
              <w:widowControl/>
              <w:adjustRightInd w:val="0"/>
              <w:spacing w:line="240" w:lineRule="atLeast"/>
              <w:jc w:val="left"/>
              <w:rPr>
                <w:rFonts w:hint="eastAsia" w:ascii="宋体" w:hAnsi="宋体" w:cs="宋体"/>
                <w:color w:val="000000"/>
                <w:kern w:val="0"/>
                <w:szCs w:val="21"/>
                <w:lang w:val="zh-CN"/>
              </w:rPr>
            </w:pPr>
            <w:r>
              <w:rPr>
                <w:rFonts w:hint="eastAsia" w:ascii="宋体" w:hAnsi="宋体" w:cs="宋体"/>
                <w:color w:val="000000"/>
                <w:kern w:val="0"/>
                <w:szCs w:val="21"/>
                <w:lang w:val="zh-CN"/>
              </w:rPr>
              <w:t>项目编号：</w:t>
            </w:r>
            <w:r>
              <w:rPr>
                <w:rFonts w:hint="eastAsia" w:ascii="宋体" w:hAnsi="宋体"/>
                <w:bCs/>
                <w:color w:val="000000"/>
                <w:szCs w:val="21"/>
                <w:u w:val="single"/>
                <w:lang w:val="zh-CN"/>
              </w:rPr>
              <w:t xml:space="preserve"> </w:t>
            </w:r>
            <w:r>
              <w:rPr>
                <w:rFonts w:hint="eastAsia" w:ascii="宋体" w:hAnsi="宋体"/>
                <w:b/>
                <w:color w:val="000000"/>
                <w:szCs w:val="21"/>
                <w:u w:val="single"/>
                <w:lang w:val="zh-CN"/>
              </w:rPr>
              <w:t xml:space="preserve">         </w:t>
            </w:r>
            <w:r>
              <w:rPr>
                <w:rFonts w:hint="eastAsia" w:ascii="宋体" w:hAnsi="宋体" w:cs="宋体"/>
                <w:color w:val="000000"/>
                <w:kern w:val="0"/>
                <w:szCs w:val="21"/>
                <w:lang w:val="zh-CN"/>
              </w:rPr>
              <w:t xml:space="preserve"> </w:t>
            </w:r>
          </w:p>
        </w:tc>
      </w:tr>
      <w:tr>
        <w:tblPrEx>
          <w:tblCellMar>
            <w:top w:w="0" w:type="dxa"/>
            <w:left w:w="0" w:type="dxa"/>
            <w:bottom w:w="0" w:type="dxa"/>
            <w:right w:w="0" w:type="dxa"/>
          </w:tblCellMar>
        </w:tblPrEx>
        <w:trPr>
          <w:trHeight w:val="284" w:hRule="atLeast"/>
          <w:jc w:val="center"/>
        </w:trPr>
        <w:tc>
          <w:tcPr>
            <w:tcW w:w="765" w:type="dxa"/>
            <w:tcBorders>
              <w:top w:val="single" w:color="auto" w:sz="6" w:space="0"/>
              <w:left w:val="single" w:color="auto" w:sz="6" w:space="0"/>
              <w:bottom w:val="single" w:color="auto" w:sz="6" w:space="0"/>
              <w:right w:val="single" w:color="auto" w:sz="6" w:space="0"/>
            </w:tcBorders>
            <w:noWrap w:val="0"/>
            <w:vAlign w:val="center"/>
          </w:tcPr>
          <w:p>
            <w:pPr>
              <w:widowControl/>
              <w:adjustRightInd w:val="0"/>
              <w:spacing w:line="240" w:lineRule="atLeast"/>
              <w:jc w:val="center"/>
              <w:rPr>
                <w:rFonts w:hint="eastAsia" w:ascii="宋体" w:hAnsi="宋体" w:cs="宋体"/>
                <w:color w:val="000000"/>
                <w:kern w:val="0"/>
                <w:szCs w:val="21"/>
                <w:lang w:val="zh-CN"/>
              </w:rPr>
            </w:pPr>
            <w:r>
              <w:rPr>
                <w:rFonts w:hint="eastAsia" w:ascii="宋体" w:hAnsi="宋体" w:cs="宋体"/>
                <w:color w:val="000000"/>
                <w:kern w:val="0"/>
                <w:szCs w:val="21"/>
                <w:lang w:val="zh-CN"/>
              </w:rPr>
              <w:t>序号</w:t>
            </w:r>
          </w:p>
        </w:tc>
        <w:tc>
          <w:tcPr>
            <w:tcW w:w="1261" w:type="dxa"/>
            <w:tcBorders>
              <w:top w:val="single" w:color="auto" w:sz="6" w:space="0"/>
              <w:left w:val="single" w:color="auto" w:sz="6" w:space="0"/>
              <w:bottom w:val="single" w:color="auto" w:sz="6" w:space="0"/>
              <w:right w:val="single" w:color="auto" w:sz="6" w:space="0"/>
            </w:tcBorders>
            <w:noWrap w:val="0"/>
            <w:vAlign w:val="center"/>
          </w:tcPr>
          <w:p>
            <w:pPr>
              <w:widowControl/>
              <w:adjustRightInd w:val="0"/>
              <w:spacing w:line="240" w:lineRule="atLeast"/>
              <w:jc w:val="center"/>
              <w:rPr>
                <w:rFonts w:hint="eastAsia" w:ascii="宋体" w:hAnsi="宋体" w:cs="宋体"/>
                <w:color w:val="000000"/>
                <w:kern w:val="0"/>
                <w:szCs w:val="21"/>
                <w:lang w:val="zh-CN"/>
              </w:rPr>
            </w:pPr>
            <w:r>
              <w:rPr>
                <w:rFonts w:hint="eastAsia" w:ascii="宋体" w:hAnsi="宋体" w:cs="宋体"/>
                <w:color w:val="000000"/>
                <w:kern w:val="0"/>
                <w:szCs w:val="21"/>
                <w:lang w:val="zh-CN"/>
              </w:rPr>
              <w:t>采购条目号</w:t>
            </w:r>
          </w:p>
        </w:tc>
        <w:tc>
          <w:tcPr>
            <w:tcW w:w="3059" w:type="dxa"/>
            <w:tcBorders>
              <w:top w:val="single" w:color="auto" w:sz="6" w:space="0"/>
              <w:left w:val="single" w:color="auto" w:sz="6" w:space="0"/>
              <w:bottom w:val="single" w:color="auto" w:sz="6" w:space="0"/>
              <w:right w:val="single" w:color="auto" w:sz="6" w:space="0"/>
            </w:tcBorders>
            <w:noWrap w:val="0"/>
            <w:vAlign w:val="center"/>
          </w:tcPr>
          <w:p>
            <w:pPr>
              <w:widowControl/>
              <w:adjustRightInd w:val="0"/>
              <w:spacing w:line="240" w:lineRule="atLeast"/>
              <w:jc w:val="center"/>
              <w:rPr>
                <w:rFonts w:hint="eastAsia" w:ascii="宋体" w:hAnsi="宋体" w:cs="宋体"/>
                <w:color w:val="000000"/>
                <w:kern w:val="0"/>
                <w:szCs w:val="21"/>
                <w:lang w:val="zh-CN"/>
              </w:rPr>
            </w:pPr>
            <w:r>
              <w:rPr>
                <w:rFonts w:hint="eastAsia" w:ascii="宋体" w:hAnsi="宋体" w:cs="宋体"/>
                <w:color w:val="000000"/>
                <w:kern w:val="0"/>
                <w:szCs w:val="21"/>
                <w:lang w:val="zh-CN"/>
              </w:rPr>
              <w:t>采购要求/规格</w:t>
            </w:r>
          </w:p>
        </w:tc>
        <w:tc>
          <w:tcPr>
            <w:tcW w:w="3240" w:type="dxa"/>
            <w:gridSpan w:val="2"/>
            <w:tcBorders>
              <w:top w:val="single" w:color="auto" w:sz="6" w:space="0"/>
              <w:left w:val="single" w:color="auto" w:sz="6" w:space="0"/>
              <w:bottom w:val="single" w:color="auto" w:sz="6" w:space="0"/>
              <w:right w:val="single" w:color="auto" w:sz="6" w:space="0"/>
            </w:tcBorders>
            <w:noWrap w:val="0"/>
            <w:vAlign w:val="center"/>
          </w:tcPr>
          <w:p>
            <w:pPr>
              <w:widowControl/>
              <w:adjustRightInd w:val="0"/>
              <w:spacing w:line="240" w:lineRule="atLeast"/>
              <w:jc w:val="center"/>
              <w:rPr>
                <w:rFonts w:hint="eastAsia" w:ascii="宋体" w:hAnsi="宋体" w:cs="宋体"/>
                <w:color w:val="000000"/>
                <w:kern w:val="0"/>
                <w:szCs w:val="21"/>
                <w:lang w:val="zh-CN"/>
              </w:rPr>
            </w:pPr>
            <w:r>
              <w:rPr>
                <w:rFonts w:hint="eastAsia" w:ascii="宋体" w:hAnsi="宋体" w:cs="宋体"/>
                <w:color w:val="000000"/>
                <w:kern w:val="0"/>
                <w:szCs w:val="21"/>
                <w:lang w:val="zh-CN"/>
              </w:rPr>
              <w:t>供应商响应</w:t>
            </w:r>
          </w:p>
        </w:tc>
        <w:tc>
          <w:tcPr>
            <w:tcW w:w="1110" w:type="dxa"/>
            <w:tcBorders>
              <w:top w:val="single" w:color="auto" w:sz="6" w:space="0"/>
              <w:left w:val="single" w:color="auto" w:sz="6" w:space="0"/>
              <w:bottom w:val="single" w:color="auto" w:sz="6" w:space="0"/>
              <w:right w:val="single" w:color="auto" w:sz="6" w:space="0"/>
            </w:tcBorders>
            <w:noWrap w:val="0"/>
            <w:vAlign w:val="center"/>
          </w:tcPr>
          <w:p>
            <w:pPr>
              <w:widowControl/>
              <w:adjustRightInd w:val="0"/>
              <w:spacing w:line="240" w:lineRule="atLeast"/>
              <w:jc w:val="center"/>
              <w:rPr>
                <w:rFonts w:hint="eastAsia" w:ascii="宋体" w:hAnsi="宋体" w:cs="宋体"/>
                <w:color w:val="000000"/>
                <w:kern w:val="0"/>
                <w:szCs w:val="21"/>
                <w:lang w:val="zh-CN"/>
              </w:rPr>
            </w:pPr>
            <w:r>
              <w:rPr>
                <w:rFonts w:hint="eastAsia" w:ascii="宋体" w:hAnsi="宋体" w:cs="宋体"/>
                <w:color w:val="000000"/>
                <w:kern w:val="0"/>
                <w:szCs w:val="21"/>
                <w:lang w:val="zh-CN"/>
              </w:rPr>
              <w:t>偏离</w:t>
            </w:r>
          </w:p>
        </w:tc>
      </w:tr>
      <w:tr>
        <w:tblPrEx>
          <w:tblCellMar>
            <w:top w:w="0" w:type="dxa"/>
            <w:left w:w="0" w:type="dxa"/>
            <w:bottom w:w="0" w:type="dxa"/>
            <w:right w:w="0" w:type="dxa"/>
          </w:tblCellMar>
        </w:tblPrEx>
        <w:trPr>
          <w:trHeight w:val="284" w:hRule="atLeast"/>
          <w:jc w:val="center"/>
        </w:trPr>
        <w:tc>
          <w:tcPr>
            <w:tcW w:w="765" w:type="dxa"/>
            <w:tcBorders>
              <w:top w:val="single" w:color="auto" w:sz="6" w:space="0"/>
              <w:left w:val="single" w:color="auto" w:sz="6" w:space="0"/>
              <w:bottom w:val="single" w:color="auto" w:sz="6" w:space="0"/>
              <w:right w:val="single" w:color="auto" w:sz="6" w:space="0"/>
            </w:tcBorders>
            <w:noWrap w:val="0"/>
            <w:vAlign w:val="center"/>
          </w:tcPr>
          <w:p>
            <w:pPr>
              <w:widowControl/>
              <w:adjustRightInd w:val="0"/>
              <w:spacing w:line="240" w:lineRule="atLeast"/>
              <w:jc w:val="center"/>
              <w:rPr>
                <w:rFonts w:hint="eastAsia" w:ascii="宋体" w:hAnsi="宋体" w:cs="宋体"/>
                <w:color w:val="000000"/>
                <w:kern w:val="0"/>
                <w:szCs w:val="21"/>
                <w:lang w:val="zh-CN"/>
              </w:rPr>
            </w:pPr>
          </w:p>
        </w:tc>
        <w:tc>
          <w:tcPr>
            <w:tcW w:w="1261" w:type="dxa"/>
            <w:tcBorders>
              <w:top w:val="single" w:color="auto" w:sz="6" w:space="0"/>
              <w:left w:val="single" w:color="auto" w:sz="6" w:space="0"/>
              <w:bottom w:val="single" w:color="auto" w:sz="6" w:space="0"/>
              <w:right w:val="single" w:color="auto" w:sz="6" w:space="0"/>
            </w:tcBorders>
            <w:noWrap w:val="0"/>
            <w:vAlign w:val="center"/>
          </w:tcPr>
          <w:p>
            <w:pPr>
              <w:widowControl/>
              <w:adjustRightInd w:val="0"/>
              <w:spacing w:line="240" w:lineRule="atLeast"/>
              <w:jc w:val="center"/>
              <w:rPr>
                <w:rFonts w:hint="eastAsia" w:ascii="宋体" w:hAnsi="宋体" w:cs="宋体"/>
                <w:color w:val="000000"/>
                <w:kern w:val="0"/>
                <w:szCs w:val="21"/>
                <w:lang w:val="zh-CN"/>
              </w:rPr>
            </w:pPr>
          </w:p>
        </w:tc>
        <w:tc>
          <w:tcPr>
            <w:tcW w:w="3059" w:type="dxa"/>
            <w:tcBorders>
              <w:top w:val="single" w:color="auto" w:sz="6" w:space="0"/>
              <w:left w:val="single" w:color="auto" w:sz="6" w:space="0"/>
              <w:bottom w:val="single" w:color="auto" w:sz="6" w:space="0"/>
              <w:right w:val="single" w:color="auto" w:sz="6" w:space="0"/>
            </w:tcBorders>
            <w:noWrap w:val="0"/>
            <w:vAlign w:val="center"/>
          </w:tcPr>
          <w:p>
            <w:pPr>
              <w:widowControl/>
              <w:adjustRightInd w:val="0"/>
              <w:spacing w:line="240" w:lineRule="atLeast"/>
              <w:jc w:val="center"/>
              <w:rPr>
                <w:rFonts w:hint="eastAsia" w:ascii="宋体" w:hAnsi="宋体" w:cs="宋体"/>
                <w:color w:val="000000"/>
                <w:kern w:val="0"/>
                <w:szCs w:val="21"/>
                <w:lang w:val="zh-CN"/>
              </w:rPr>
            </w:pPr>
          </w:p>
        </w:tc>
        <w:tc>
          <w:tcPr>
            <w:tcW w:w="3240" w:type="dxa"/>
            <w:gridSpan w:val="2"/>
            <w:tcBorders>
              <w:top w:val="single" w:color="auto" w:sz="6" w:space="0"/>
              <w:left w:val="single" w:color="auto" w:sz="6" w:space="0"/>
              <w:bottom w:val="single" w:color="auto" w:sz="6" w:space="0"/>
              <w:right w:val="single" w:color="auto" w:sz="6" w:space="0"/>
            </w:tcBorders>
            <w:noWrap w:val="0"/>
            <w:vAlign w:val="center"/>
          </w:tcPr>
          <w:p>
            <w:pPr>
              <w:widowControl/>
              <w:adjustRightInd w:val="0"/>
              <w:spacing w:line="240" w:lineRule="atLeast"/>
              <w:jc w:val="center"/>
              <w:rPr>
                <w:rFonts w:hint="eastAsia" w:ascii="宋体" w:hAnsi="宋体" w:cs="宋体"/>
                <w:color w:val="000000"/>
                <w:kern w:val="0"/>
                <w:szCs w:val="21"/>
                <w:lang w:val="zh-CN"/>
              </w:rPr>
            </w:pPr>
          </w:p>
        </w:tc>
        <w:tc>
          <w:tcPr>
            <w:tcW w:w="1110" w:type="dxa"/>
            <w:tcBorders>
              <w:top w:val="single" w:color="auto" w:sz="6" w:space="0"/>
              <w:left w:val="single" w:color="auto" w:sz="6" w:space="0"/>
              <w:bottom w:val="single" w:color="auto" w:sz="6" w:space="0"/>
              <w:right w:val="single" w:color="auto" w:sz="6" w:space="0"/>
            </w:tcBorders>
            <w:noWrap w:val="0"/>
            <w:vAlign w:val="center"/>
          </w:tcPr>
          <w:p>
            <w:pPr>
              <w:widowControl/>
              <w:adjustRightInd w:val="0"/>
              <w:spacing w:line="240" w:lineRule="atLeast"/>
              <w:jc w:val="center"/>
              <w:rPr>
                <w:rFonts w:hint="eastAsia" w:ascii="宋体" w:hAnsi="宋体" w:cs="宋体"/>
                <w:color w:val="000000"/>
                <w:kern w:val="0"/>
                <w:szCs w:val="21"/>
                <w:lang w:val="zh-CN"/>
              </w:rPr>
            </w:pPr>
          </w:p>
        </w:tc>
      </w:tr>
      <w:tr>
        <w:tblPrEx>
          <w:tblCellMar>
            <w:top w:w="0" w:type="dxa"/>
            <w:left w:w="0" w:type="dxa"/>
            <w:bottom w:w="0" w:type="dxa"/>
            <w:right w:w="0" w:type="dxa"/>
          </w:tblCellMar>
        </w:tblPrEx>
        <w:trPr>
          <w:trHeight w:val="284" w:hRule="atLeast"/>
          <w:jc w:val="center"/>
        </w:trPr>
        <w:tc>
          <w:tcPr>
            <w:tcW w:w="765" w:type="dxa"/>
            <w:tcBorders>
              <w:top w:val="single" w:color="auto" w:sz="6" w:space="0"/>
              <w:left w:val="single" w:color="auto" w:sz="6" w:space="0"/>
              <w:bottom w:val="single" w:color="auto" w:sz="6" w:space="0"/>
              <w:right w:val="single" w:color="auto" w:sz="6" w:space="0"/>
            </w:tcBorders>
            <w:noWrap w:val="0"/>
            <w:vAlign w:val="center"/>
          </w:tcPr>
          <w:p>
            <w:pPr>
              <w:widowControl/>
              <w:adjustRightInd w:val="0"/>
              <w:spacing w:line="240" w:lineRule="atLeast"/>
              <w:jc w:val="center"/>
              <w:rPr>
                <w:rFonts w:hint="eastAsia" w:ascii="宋体" w:hAnsi="宋体" w:cs="宋体"/>
                <w:color w:val="000000"/>
                <w:kern w:val="0"/>
                <w:szCs w:val="21"/>
                <w:lang w:val="zh-CN"/>
              </w:rPr>
            </w:pPr>
          </w:p>
        </w:tc>
        <w:tc>
          <w:tcPr>
            <w:tcW w:w="1261" w:type="dxa"/>
            <w:tcBorders>
              <w:top w:val="single" w:color="auto" w:sz="6" w:space="0"/>
              <w:left w:val="single" w:color="auto" w:sz="6" w:space="0"/>
              <w:bottom w:val="single" w:color="auto" w:sz="6" w:space="0"/>
              <w:right w:val="single" w:color="auto" w:sz="6" w:space="0"/>
            </w:tcBorders>
            <w:noWrap w:val="0"/>
            <w:vAlign w:val="center"/>
          </w:tcPr>
          <w:p>
            <w:pPr>
              <w:widowControl/>
              <w:adjustRightInd w:val="0"/>
              <w:spacing w:line="240" w:lineRule="atLeast"/>
              <w:jc w:val="center"/>
              <w:rPr>
                <w:rFonts w:hint="eastAsia" w:ascii="宋体" w:hAnsi="宋体" w:cs="宋体"/>
                <w:color w:val="000000"/>
                <w:kern w:val="0"/>
                <w:szCs w:val="21"/>
                <w:lang w:val="zh-CN"/>
              </w:rPr>
            </w:pPr>
          </w:p>
        </w:tc>
        <w:tc>
          <w:tcPr>
            <w:tcW w:w="3059" w:type="dxa"/>
            <w:tcBorders>
              <w:top w:val="single" w:color="auto" w:sz="6" w:space="0"/>
              <w:left w:val="single" w:color="auto" w:sz="6" w:space="0"/>
              <w:bottom w:val="single" w:color="auto" w:sz="6" w:space="0"/>
              <w:right w:val="single" w:color="auto" w:sz="6" w:space="0"/>
            </w:tcBorders>
            <w:noWrap w:val="0"/>
            <w:vAlign w:val="center"/>
          </w:tcPr>
          <w:p>
            <w:pPr>
              <w:widowControl/>
              <w:adjustRightInd w:val="0"/>
              <w:spacing w:line="240" w:lineRule="atLeast"/>
              <w:jc w:val="center"/>
              <w:rPr>
                <w:rFonts w:hint="eastAsia" w:ascii="宋体" w:hAnsi="宋体" w:cs="宋体"/>
                <w:color w:val="000000"/>
                <w:kern w:val="0"/>
                <w:szCs w:val="21"/>
                <w:lang w:val="zh-CN"/>
              </w:rPr>
            </w:pPr>
          </w:p>
        </w:tc>
        <w:tc>
          <w:tcPr>
            <w:tcW w:w="3240" w:type="dxa"/>
            <w:gridSpan w:val="2"/>
            <w:tcBorders>
              <w:top w:val="single" w:color="auto" w:sz="6" w:space="0"/>
              <w:left w:val="single" w:color="auto" w:sz="6" w:space="0"/>
              <w:bottom w:val="single" w:color="auto" w:sz="6" w:space="0"/>
              <w:right w:val="single" w:color="auto" w:sz="6" w:space="0"/>
            </w:tcBorders>
            <w:noWrap w:val="0"/>
            <w:vAlign w:val="center"/>
          </w:tcPr>
          <w:p>
            <w:pPr>
              <w:widowControl/>
              <w:adjustRightInd w:val="0"/>
              <w:spacing w:line="240" w:lineRule="atLeast"/>
              <w:jc w:val="center"/>
              <w:rPr>
                <w:rFonts w:hint="eastAsia" w:ascii="宋体" w:hAnsi="宋体" w:cs="宋体"/>
                <w:color w:val="000000"/>
                <w:kern w:val="0"/>
                <w:szCs w:val="21"/>
                <w:lang w:val="zh-CN"/>
              </w:rPr>
            </w:pPr>
          </w:p>
        </w:tc>
        <w:tc>
          <w:tcPr>
            <w:tcW w:w="1110" w:type="dxa"/>
            <w:tcBorders>
              <w:top w:val="single" w:color="auto" w:sz="6" w:space="0"/>
              <w:left w:val="single" w:color="auto" w:sz="6" w:space="0"/>
              <w:bottom w:val="single" w:color="auto" w:sz="6" w:space="0"/>
              <w:right w:val="single" w:color="auto" w:sz="6" w:space="0"/>
            </w:tcBorders>
            <w:noWrap w:val="0"/>
            <w:vAlign w:val="center"/>
          </w:tcPr>
          <w:p>
            <w:pPr>
              <w:widowControl/>
              <w:adjustRightInd w:val="0"/>
              <w:spacing w:line="240" w:lineRule="atLeast"/>
              <w:jc w:val="center"/>
              <w:rPr>
                <w:rFonts w:hint="eastAsia" w:ascii="宋体" w:hAnsi="宋体" w:cs="宋体"/>
                <w:color w:val="000000"/>
                <w:kern w:val="0"/>
                <w:szCs w:val="21"/>
                <w:lang w:val="zh-CN"/>
              </w:rPr>
            </w:pPr>
          </w:p>
        </w:tc>
      </w:tr>
      <w:tr>
        <w:tblPrEx>
          <w:tblCellMar>
            <w:top w:w="0" w:type="dxa"/>
            <w:left w:w="0" w:type="dxa"/>
            <w:bottom w:w="0" w:type="dxa"/>
            <w:right w:w="0" w:type="dxa"/>
          </w:tblCellMar>
        </w:tblPrEx>
        <w:trPr>
          <w:trHeight w:val="284" w:hRule="atLeast"/>
          <w:jc w:val="center"/>
        </w:trPr>
        <w:tc>
          <w:tcPr>
            <w:tcW w:w="765" w:type="dxa"/>
            <w:tcBorders>
              <w:top w:val="single" w:color="auto" w:sz="6" w:space="0"/>
              <w:left w:val="single" w:color="auto" w:sz="6" w:space="0"/>
              <w:bottom w:val="single" w:color="auto" w:sz="6" w:space="0"/>
              <w:right w:val="single" w:color="auto" w:sz="6" w:space="0"/>
            </w:tcBorders>
            <w:noWrap w:val="0"/>
            <w:vAlign w:val="center"/>
          </w:tcPr>
          <w:p>
            <w:pPr>
              <w:widowControl/>
              <w:adjustRightInd w:val="0"/>
              <w:spacing w:line="240" w:lineRule="atLeast"/>
              <w:jc w:val="center"/>
              <w:rPr>
                <w:rFonts w:hint="eastAsia" w:ascii="宋体" w:hAnsi="宋体" w:cs="宋体"/>
                <w:color w:val="000000"/>
                <w:kern w:val="0"/>
                <w:szCs w:val="21"/>
                <w:lang w:val="zh-CN"/>
              </w:rPr>
            </w:pPr>
          </w:p>
        </w:tc>
        <w:tc>
          <w:tcPr>
            <w:tcW w:w="1261" w:type="dxa"/>
            <w:tcBorders>
              <w:top w:val="single" w:color="auto" w:sz="6" w:space="0"/>
              <w:left w:val="single" w:color="auto" w:sz="6" w:space="0"/>
              <w:bottom w:val="single" w:color="auto" w:sz="6" w:space="0"/>
              <w:right w:val="single" w:color="auto" w:sz="6" w:space="0"/>
            </w:tcBorders>
            <w:noWrap w:val="0"/>
            <w:vAlign w:val="center"/>
          </w:tcPr>
          <w:p>
            <w:pPr>
              <w:widowControl/>
              <w:adjustRightInd w:val="0"/>
              <w:spacing w:line="240" w:lineRule="atLeast"/>
              <w:jc w:val="center"/>
              <w:rPr>
                <w:rFonts w:hint="eastAsia" w:ascii="宋体" w:hAnsi="宋体" w:cs="宋体"/>
                <w:color w:val="000000"/>
                <w:kern w:val="0"/>
                <w:szCs w:val="21"/>
                <w:lang w:val="zh-CN"/>
              </w:rPr>
            </w:pPr>
          </w:p>
        </w:tc>
        <w:tc>
          <w:tcPr>
            <w:tcW w:w="3059" w:type="dxa"/>
            <w:tcBorders>
              <w:top w:val="single" w:color="auto" w:sz="6" w:space="0"/>
              <w:left w:val="single" w:color="auto" w:sz="6" w:space="0"/>
              <w:bottom w:val="single" w:color="auto" w:sz="6" w:space="0"/>
              <w:right w:val="single" w:color="auto" w:sz="6" w:space="0"/>
            </w:tcBorders>
            <w:noWrap w:val="0"/>
            <w:vAlign w:val="center"/>
          </w:tcPr>
          <w:p>
            <w:pPr>
              <w:widowControl/>
              <w:adjustRightInd w:val="0"/>
              <w:spacing w:line="240" w:lineRule="atLeast"/>
              <w:jc w:val="center"/>
              <w:rPr>
                <w:rFonts w:hint="eastAsia" w:ascii="宋体" w:hAnsi="宋体" w:cs="宋体"/>
                <w:color w:val="000000"/>
                <w:kern w:val="0"/>
                <w:szCs w:val="21"/>
                <w:lang w:val="zh-CN"/>
              </w:rPr>
            </w:pPr>
          </w:p>
        </w:tc>
        <w:tc>
          <w:tcPr>
            <w:tcW w:w="3240" w:type="dxa"/>
            <w:gridSpan w:val="2"/>
            <w:tcBorders>
              <w:top w:val="single" w:color="auto" w:sz="6" w:space="0"/>
              <w:left w:val="single" w:color="auto" w:sz="6" w:space="0"/>
              <w:bottom w:val="single" w:color="auto" w:sz="6" w:space="0"/>
              <w:right w:val="single" w:color="auto" w:sz="6" w:space="0"/>
            </w:tcBorders>
            <w:noWrap w:val="0"/>
            <w:vAlign w:val="center"/>
          </w:tcPr>
          <w:p>
            <w:pPr>
              <w:widowControl/>
              <w:adjustRightInd w:val="0"/>
              <w:spacing w:line="240" w:lineRule="atLeast"/>
              <w:jc w:val="center"/>
              <w:rPr>
                <w:rFonts w:hint="eastAsia" w:ascii="宋体" w:hAnsi="宋体" w:cs="宋体"/>
                <w:color w:val="000000"/>
                <w:kern w:val="0"/>
                <w:szCs w:val="21"/>
                <w:lang w:val="zh-CN"/>
              </w:rPr>
            </w:pPr>
          </w:p>
        </w:tc>
        <w:tc>
          <w:tcPr>
            <w:tcW w:w="1110" w:type="dxa"/>
            <w:tcBorders>
              <w:top w:val="single" w:color="auto" w:sz="6" w:space="0"/>
              <w:left w:val="single" w:color="auto" w:sz="6" w:space="0"/>
              <w:bottom w:val="single" w:color="auto" w:sz="6" w:space="0"/>
              <w:right w:val="single" w:color="auto" w:sz="6" w:space="0"/>
            </w:tcBorders>
            <w:noWrap w:val="0"/>
            <w:vAlign w:val="center"/>
          </w:tcPr>
          <w:p>
            <w:pPr>
              <w:widowControl/>
              <w:adjustRightInd w:val="0"/>
              <w:spacing w:line="240" w:lineRule="atLeast"/>
              <w:jc w:val="center"/>
              <w:rPr>
                <w:rFonts w:hint="eastAsia" w:ascii="宋体" w:hAnsi="宋体" w:cs="宋体"/>
                <w:color w:val="000000"/>
                <w:kern w:val="0"/>
                <w:szCs w:val="21"/>
                <w:lang w:val="zh-CN"/>
              </w:rPr>
            </w:pPr>
          </w:p>
        </w:tc>
      </w:tr>
      <w:tr>
        <w:tblPrEx>
          <w:tblCellMar>
            <w:top w:w="0" w:type="dxa"/>
            <w:left w:w="0" w:type="dxa"/>
            <w:bottom w:w="0" w:type="dxa"/>
            <w:right w:w="0" w:type="dxa"/>
          </w:tblCellMar>
        </w:tblPrEx>
        <w:trPr>
          <w:trHeight w:val="284" w:hRule="atLeast"/>
          <w:jc w:val="center"/>
        </w:trPr>
        <w:tc>
          <w:tcPr>
            <w:tcW w:w="765" w:type="dxa"/>
            <w:tcBorders>
              <w:top w:val="single" w:color="auto" w:sz="6" w:space="0"/>
              <w:left w:val="single" w:color="auto" w:sz="6" w:space="0"/>
              <w:bottom w:val="single" w:color="auto" w:sz="6" w:space="0"/>
              <w:right w:val="single" w:color="auto" w:sz="6" w:space="0"/>
            </w:tcBorders>
            <w:noWrap w:val="0"/>
            <w:vAlign w:val="center"/>
          </w:tcPr>
          <w:p>
            <w:pPr>
              <w:widowControl/>
              <w:adjustRightInd w:val="0"/>
              <w:spacing w:line="240" w:lineRule="atLeast"/>
              <w:jc w:val="center"/>
              <w:rPr>
                <w:rFonts w:hint="eastAsia" w:ascii="宋体" w:hAnsi="宋体" w:cs="宋体"/>
                <w:color w:val="000000"/>
                <w:kern w:val="0"/>
                <w:szCs w:val="21"/>
                <w:lang w:val="zh-CN"/>
              </w:rPr>
            </w:pPr>
          </w:p>
        </w:tc>
        <w:tc>
          <w:tcPr>
            <w:tcW w:w="1261" w:type="dxa"/>
            <w:tcBorders>
              <w:top w:val="single" w:color="auto" w:sz="6" w:space="0"/>
              <w:left w:val="single" w:color="auto" w:sz="6" w:space="0"/>
              <w:bottom w:val="single" w:color="auto" w:sz="6" w:space="0"/>
              <w:right w:val="single" w:color="auto" w:sz="6" w:space="0"/>
            </w:tcBorders>
            <w:noWrap w:val="0"/>
            <w:vAlign w:val="center"/>
          </w:tcPr>
          <w:p>
            <w:pPr>
              <w:widowControl/>
              <w:adjustRightInd w:val="0"/>
              <w:spacing w:line="240" w:lineRule="atLeast"/>
              <w:jc w:val="center"/>
              <w:rPr>
                <w:rFonts w:hint="eastAsia" w:ascii="宋体" w:hAnsi="宋体" w:cs="宋体"/>
                <w:color w:val="000000"/>
                <w:kern w:val="0"/>
                <w:szCs w:val="21"/>
                <w:lang w:val="zh-CN"/>
              </w:rPr>
            </w:pPr>
          </w:p>
        </w:tc>
        <w:tc>
          <w:tcPr>
            <w:tcW w:w="3059" w:type="dxa"/>
            <w:tcBorders>
              <w:top w:val="single" w:color="auto" w:sz="6" w:space="0"/>
              <w:left w:val="single" w:color="auto" w:sz="6" w:space="0"/>
              <w:bottom w:val="single" w:color="auto" w:sz="6" w:space="0"/>
              <w:right w:val="single" w:color="auto" w:sz="6" w:space="0"/>
            </w:tcBorders>
            <w:noWrap w:val="0"/>
            <w:vAlign w:val="center"/>
          </w:tcPr>
          <w:p>
            <w:pPr>
              <w:widowControl/>
              <w:adjustRightInd w:val="0"/>
              <w:spacing w:line="240" w:lineRule="atLeast"/>
              <w:jc w:val="center"/>
              <w:rPr>
                <w:rFonts w:hint="eastAsia" w:ascii="宋体" w:hAnsi="宋体" w:cs="宋体"/>
                <w:color w:val="000000"/>
                <w:kern w:val="0"/>
                <w:szCs w:val="21"/>
                <w:lang w:val="zh-CN"/>
              </w:rPr>
            </w:pPr>
          </w:p>
        </w:tc>
        <w:tc>
          <w:tcPr>
            <w:tcW w:w="3240" w:type="dxa"/>
            <w:gridSpan w:val="2"/>
            <w:tcBorders>
              <w:top w:val="single" w:color="auto" w:sz="6" w:space="0"/>
              <w:left w:val="single" w:color="auto" w:sz="6" w:space="0"/>
              <w:bottom w:val="single" w:color="auto" w:sz="6" w:space="0"/>
              <w:right w:val="single" w:color="auto" w:sz="6" w:space="0"/>
            </w:tcBorders>
            <w:noWrap w:val="0"/>
            <w:vAlign w:val="center"/>
          </w:tcPr>
          <w:p>
            <w:pPr>
              <w:widowControl/>
              <w:adjustRightInd w:val="0"/>
              <w:spacing w:line="240" w:lineRule="atLeast"/>
              <w:jc w:val="center"/>
              <w:rPr>
                <w:rFonts w:hint="eastAsia" w:ascii="宋体" w:hAnsi="宋体" w:cs="宋体"/>
                <w:color w:val="000000"/>
                <w:kern w:val="0"/>
                <w:szCs w:val="21"/>
                <w:lang w:val="zh-CN"/>
              </w:rPr>
            </w:pPr>
          </w:p>
        </w:tc>
        <w:tc>
          <w:tcPr>
            <w:tcW w:w="1110" w:type="dxa"/>
            <w:tcBorders>
              <w:top w:val="single" w:color="auto" w:sz="6" w:space="0"/>
              <w:left w:val="single" w:color="auto" w:sz="6" w:space="0"/>
              <w:bottom w:val="single" w:color="auto" w:sz="6" w:space="0"/>
              <w:right w:val="single" w:color="auto" w:sz="6" w:space="0"/>
            </w:tcBorders>
            <w:noWrap w:val="0"/>
            <w:vAlign w:val="center"/>
          </w:tcPr>
          <w:p>
            <w:pPr>
              <w:widowControl/>
              <w:adjustRightInd w:val="0"/>
              <w:spacing w:line="240" w:lineRule="atLeast"/>
              <w:jc w:val="center"/>
              <w:rPr>
                <w:rFonts w:hint="eastAsia" w:ascii="宋体" w:hAnsi="宋体" w:cs="宋体"/>
                <w:color w:val="000000"/>
                <w:kern w:val="0"/>
                <w:szCs w:val="21"/>
                <w:lang w:val="zh-CN"/>
              </w:rPr>
            </w:pPr>
          </w:p>
        </w:tc>
      </w:tr>
      <w:tr>
        <w:tblPrEx>
          <w:tblCellMar>
            <w:top w:w="0" w:type="dxa"/>
            <w:left w:w="0" w:type="dxa"/>
            <w:bottom w:w="0" w:type="dxa"/>
            <w:right w:w="0" w:type="dxa"/>
          </w:tblCellMar>
        </w:tblPrEx>
        <w:trPr>
          <w:trHeight w:val="284" w:hRule="atLeast"/>
          <w:jc w:val="center"/>
        </w:trPr>
        <w:tc>
          <w:tcPr>
            <w:tcW w:w="765" w:type="dxa"/>
            <w:tcBorders>
              <w:top w:val="single" w:color="auto" w:sz="6" w:space="0"/>
              <w:left w:val="single" w:color="auto" w:sz="6" w:space="0"/>
              <w:bottom w:val="single" w:color="auto" w:sz="6" w:space="0"/>
              <w:right w:val="single" w:color="auto" w:sz="6" w:space="0"/>
            </w:tcBorders>
            <w:noWrap w:val="0"/>
            <w:vAlign w:val="center"/>
          </w:tcPr>
          <w:p>
            <w:pPr>
              <w:widowControl/>
              <w:adjustRightInd w:val="0"/>
              <w:spacing w:line="240" w:lineRule="atLeast"/>
              <w:jc w:val="center"/>
              <w:rPr>
                <w:rFonts w:hint="eastAsia" w:ascii="宋体" w:hAnsi="宋体" w:cs="宋体"/>
                <w:color w:val="000000"/>
                <w:kern w:val="0"/>
                <w:szCs w:val="21"/>
                <w:lang w:val="zh-CN"/>
              </w:rPr>
            </w:pPr>
          </w:p>
        </w:tc>
        <w:tc>
          <w:tcPr>
            <w:tcW w:w="1261" w:type="dxa"/>
            <w:tcBorders>
              <w:top w:val="single" w:color="auto" w:sz="6" w:space="0"/>
              <w:left w:val="single" w:color="auto" w:sz="6" w:space="0"/>
              <w:bottom w:val="single" w:color="auto" w:sz="6" w:space="0"/>
              <w:right w:val="single" w:color="auto" w:sz="6" w:space="0"/>
            </w:tcBorders>
            <w:noWrap w:val="0"/>
            <w:vAlign w:val="center"/>
          </w:tcPr>
          <w:p>
            <w:pPr>
              <w:widowControl/>
              <w:adjustRightInd w:val="0"/>
              <w:spacing w:line="240" w:lineRule="atLeast"/>
              <w:jc w:val="center"/>
              <w:rPr>
                <w:rFonts w:hint="eastAsia" w:ascii="宋体" w:hAnsi="宋体" w:cs="宋体"/>
                <w:color w:val="000000"/>
                <w:kern w:val="0"/>
                <w:szCs w:val="21"/>
                <w:lang w:val="zh-CN"/>
              </w:rPr>
            </w:pPr>
          </w:p>
        </w:tc>
        <w:tc>
          <w:tcPr>
            <w:tcW w:w="3059" w:type="dxa"/>
            <w:tcBorders>
              <w:top w:val="single" w:color="auto" w:sz="6" w:space="0"/>
              <w:left w:val="single" w:color="auto" w:sz="6" w:space="0"/>
              <w:bottom w:val="single" w:color="auto" w:sz="6" w:space="0"/>
              <w:right w:val="single" w:color="auto" w:sz="6" w:space="0"/>
            </w:tcBorders>
            <w:noWrap w:val="0"/>
            <w:vAlign w:val="center"/>
          </w:tcPr>
          <w:p>
            <w:pPr>
              <w:widowControl/>
              <w:adjustRightInd w:val="0"/>
              <w:spacing w:line="240" w:lineRule="atLeast"/>
              <w:jc w:val="center"/>
              <w:rPr>
                <w:rFonts w:hint="eastAsia" w:ascii="宋体" w:hAnsi="宋体" w:cs="宋体"/>
                <w:color w:val="000000"/>
                <w:kern w:val="0"/>
                <w:szCs w:val="21"/>
                <w:lang w:val="zh-CN"/>
              </w:rPr>
            </w:pPr>
          </w:p>
        </w:tc>
        <w:tc>
          <w:tcPr>
            <w:tcW w:w="3240" w:type="dxa"/>
            <w:gridSpan w:val="2"/>
            <w:tcBorders>
              <w:top w:val="single" w:color="auto" w:sz="6" w:space="0"/>
              <w:left w:val="single" w:color="auto" w:sz="6" w:space="0"/>
              <w:bottom w:val="single" w:color="auto" w:sz="6" w:space="0"/>
              <w:right w:val="single" w:color="auto" w:sz="6" w:space="0"/>
            </w:tcBorders>
            <w:noWrap w:val="0"/>
            <w:vAlign w:val="center"/>
          </w:tcPr>
          <w:p>
            <w:pPr>
              <w:widowControl/>
              <w:adjustRightInd w:val="0"/>
              <w:spacing w:line="240" w:lineRule="atLeast"/>
              <w:jc w:val="center"/>
              <w:rPr>
                <w:rFonts w:hint="eastAsia" w:ascii="宋体" w:hAnsi="宋体" w:cs="宋体"/>
                <w:color w:val="000000"/>
                <w:kern w:val="0"/>
                <w:szCs w:val="21"/>
                <w:lang w:val="zh-CN"/>
              </w:rPr>
            </w:pPr>
          </w:p>
        </w:tc>
        <w:tc>
          <w:tcPr>
            <w:tcW w:w="1110" w:type="dxa"/>
            <w:tcBorders>
              <w:top w:val="single" w:color="auto" w:sz="6" w:space="0"/>
              <w:left w:val="single" w:color="auto" w:sz="6" w:space="0"/>
              <w:bottom w:val="single" w:color="auto" w:sz="6" w:space="0"/>
              <w:right w:val="single" w:color="auto" w:sz="6" w:space="0"/>
            </w:tcBorders>
            <w:noWrap w:val="0"/>
            <w:vAlign w:val="center"/>
          </w:tcPr>
          <w:p>
            <w:pPr>
              <w:widowControl/>
              <w:adjustRightInd w:val="0"/>
              <w:spacing w:line="240" w:lineRule="atLeast"/>
              <w:jc w:val="center"/>
              <w:rPr>
                <w:rFonts w:hint="eastAsia" w:ascii="宋体" w:hAnsi="宋体" w:cs="宋体"/>
                <w:color w:val="000000"/>
                <w:kern w:val="0"/>
                <w:szCs w:val="21"/>
                <w:lang w:val="zh-CN"/>
              </w:rPr>
            </w:pPr>
          </w:p>
        </w:tc>
      </w:tr>
      <w:tr>
        <w:tblPrEx>
          <w:tblCellMar>
            <w:top w:w="0" w:type="dxa"/>
            <w:left w:w="0" w:type="dxa"/>
            <w:bottom w:w="0" w:type="dxa"/>
            <w:right w:w="0" w:type="dxa"/>
          </w:tblCellMar>
        </w:tblPrEx>
        <w:trPr>
          <w:trHeight w:val="284" w:hRule="atLeast"/>
          <w:jc w:val="center"/>
        </w:trPr>
        <w:tc>
          <w:tcPr>
            <w:tcW w:w="765" w:type="dxa"/>
            <w:tcBorders>
              <w:top w:val="single" w:color="auto" w:sz="6" w:space="0"/>
              <w:left w:val="single" w:color="auto" w:sz="6" w:space="0"/>
              <w:bottom w:val="single" w:color="auto" w:sz="6" w:space="0"/>
              <w:right w:val="single" w:color="auto" w:sz="6" w:space="0"/>
            </w:tcBorders>
            <w:noWrap w:val="0"/>
            <w:vAlign w:val="center"/>
          </w:tcPr>
          <w:p>
            <w:pPr>
              <w:widowControl/>
              <w:adjustRightInd w:val="0"/>
              <w:spacing w:line="240" w:lineRule="atLeast"/>
              <w:jc w:val="center"/>
              <w:rPr>
                <w:rFonts w:hint="eastAsia" w:ascii="宋体" w:hAnsi="宋体" w:cs="宋体"/>
                <w:color w:val="000000"/>
                <w:kern w:val="0"/>
                <w:szCs w:val="21"/>
                <w:lang w:val="zh-CN"/>
              </w:rPr>
            </w:pPr>
          </w:p>
        </w:tc>
        <w:tc>
          <w:tcPr>
            <w:tcW w:w="1261" w:type="dxa"/>
            <w:tcBorders>
              <w:top w:val="single" w:color="auto" w:sz="6" w:space="0"/>
              <w:left w:val="single" w:color="auto" w:sz="6" w:space="0"/>
              <w:bottom w:val="single" w:color="auto" w:sz="6" w:space="0"/>
              <w:right w:val="single" w:color="auto" w:sz="6" w:space="0"/>
            </w:tcBorders>
            <w:noWrap w:val="0"/>
            <w:vAlign w:val="center"/>
          </w:tcPr>
          <w:p>
            <w:pPr>
              <w:widowControl/>
              <w:adjustRightInd w:val="0"/>
              <w:spacing w:line="240" w:lineRule="atLeast"/>
              <w:jc w:val="center"/>
              <w:rPr>
                <w:rFonts w:hint="eastAsia" w:ascii="宋体" w:hAnsi="宋体" w:cs="宋体"/>
                <w:color w:val="000000"/>
                <w:kern w:val="0"/>
                <w:szCs w:val="21"/>
                <w:lang w:val="zh-CN"/>
              </w:rPr>
            </w:pPr>
          </w:p>
        </w:tc>
        <w:tc>
          <w:tcPr>
            <w:tcW w:w="3059" w:type="dxa"/>
            <w:tcBorders>
              <w:top w:val="single" w:color="auto" w:sz="6" w:space="0"/>
              <w:left w:val="single" w:color="auto" w:sz="6" w:space="0"/>
              <w:bottom w:val="single" w:color="auto" w:sz="6" w:space="0"/>
              <w:right w:val="single" w:color="auto" w:sz="6" w:space="0"/>
            </w:tcBorders>
            <w:noWrap w:val="0"/>
            <w:vAlign w:val="center"/>
          </w:tcPr>
          <w:p>
            <w:pPr>
              <w:widowControl/>
              <w:adjustRightInd w:val="0"/>
              <w:spacing w:line="240" w:lineRule="atLeast"/>
              <w:jc w:val="center"/>
              <w:rPr>
                <w:rFonts w:hint="eastAsia" w:ascii="宋体" w:hAnsi="宋体" w:cs="宋体"/>
                <w:color w:val="000000"/>
                <w:kern w:val="0"/>
                <w:szCs w:val="21"/>
                <w:lang w:val="zh-CN"/>
              </w:rPr>
            </w:pPr>
          </w:p>
        </w:tc>
        <w:tc>
          <w:tcPr>
            <w:tcW w:w="3240" w:type="dxa"/>
            <w:gridSpan w:val="2"/>
            <w:tcBorders>
              <w:top w:val="single" w:color="auto" w:sz="6" w:space="0"/>
              <w:left w:val="single" w:color="auto" w:sz="6" w:space="0"/>
              <w:bottom w:val="single" w:color="auto" w:sz="6" w:space="0"/>
              <w:right w:val="single" w:color="auto" w:sz="6" w:space="0"/>
            </w:tcBorders>
            <w:noWrap w:val="0"/>
            <w:vAlign w:val="center"/>
          </w:tcPr>
          <w:p>
            <w:pPr>
              <w:widowControl/>
              <w:adjustRightInd w:val="0"/>
              <w:spacing w:line="240" w:lineRule="atLeast"/>
              <w:jc w:val="center"/>
              <w:rPr>
                <w:rFonts w:hint="eastAsia" w:ascii="宋体" w:hAnsi="宋体" w:cs="宋体"/>
                <w:color w:val="000000"/>
                <w:kern w:val="0"/>
                <w:szCs w:val="21"/>
                <w:lang w:val="zh-CN"/>
              </w:rPr>
            </w:pPr>
          </w:p>
        </w:tc>
        <w:tc>
          <w:tcPr>
            <w:tcW w:w="1110" w:type="dxa"/>
            <w:tcBorders>
              <w:top w:val="single" w:color="auto" w:sz="6" w:space="0"/>
              <w:left w:val="single" w:color="auto" w:sz="6" w:space="0"/>
              <w:bottom w:val="single" w:color="auto" w:sz="6" w:space="0"/>
              <w:right w:val="single" w:color="auto" w:sz="6" w:space="0"/>
            </w:tcBorders>
            <w:noWrap w:val="0"/>
            <w:vAlign w:val="center"/>
          </w:tcPr>
          <w:p>
            <w:pPr>
              <w:widowControl/>
              <w:adjustRightInd w:val="0"/>
              <w:spacing w:line="240" w:lineRule="atLeast"/>
              <w:jc w:val="center"/>
              <w:rPr>
                <w:rFonts w:hint="eastAsia" w:ascii="宋体" w:hAnsi="宋体" w:cs="宋体"/>
                <w:color w:val="000000"/>
                <w:kern w:val="0"/>
                <w:szCs w:val="21"/>
                <w:lang w:val="zh-CN"/>
              </w:rPr>
            </w:pPr>
          </w:p>
        </w:tc>
      </w:tr>
      <w:tr>
        <w:tblPrEx>
          <w:tblCellMar>
            <w:top w:w="0" w:type="dxa"/>
            <w:left w:w="0" w:type="dxa"/>
            <w:bottom w:w="0" w:type="dxa"/>
            <w:right w:w="0" w:type="dxa"/>
          </w:tblCellMar>
        </w:tblPrEx>
        <w:trPr>
          <w:trHeight w:val="284" w:hRule="atLeast"/>
          <w:jc w:val="center"/>
        </w:trPr>
        <w:tc>
          <w:tcPr>
            <w:tcW w:w="765" w:type="dxa"/>
            <w:tcBorders>
              <w:top w:val="single" w:color="auto" w:sz="6" w:space="0"/>
              <w:left w:val="single" w:color="auto" w:sz="6" w:space="0"/>
              <w:bottom w:val="single" w:color="auto" w:sz="6" w:space="0"/>
              <w:right w:val="single" w:color="auto" w:sz="6" w:space="0"/>
            </w:tcBorders>
            <w:noWrap w:val="0"/>
            <w:vAlign w:val="center"/>
          </w:tcPr>
          <w:p>
            <w:pPr>
              <w:widowControl/>
              <w:adjustRightInd w:val="0"/>
              <w:spacing w:line="240" w:lineRule="atLeast"/>
              <w:jc w:val="center"/>
              <w:rPr>
                <w:rFonts w:hint="eastAsia" w:ascii="宋体" w:hAnsi="宋体" w:cs="宋体"/>
                <w:color w:val="000000"/>
                <w:kern w:val="0"/>
                <w:szCs w:val="21"/>
                <w:lang w:val="zh-CN"/>
              </w:rPr>
            </w:pPr>
          </w:p>
        </w:tc>
        <w:tc>
          <w:tcPr>
            <w:tcW w:w="1261" w:type="dxa"/>
            <w:tcBorders>
              <w:top w:val="single" w:color="auto" w:sz="6" w:space="0"/>
              <w:left w:val="single" w:color="auto" w:sz="6" w:space="0"/>
              <w:bottom w:val="single" w:color="auto" w:sz="6" w:space="0"/>
              <w:right w:val="single" w:color="auto" w:sz="6" w:space="0"/>
            </w:tcBorders>
            <w:noWrap w:val="0"/>
            <w:vAlign w:val="center"/>
          </w:tcPr>
          <w:p>
            <w:pPr>
              <w:widowControl/>
              <w:adjustRightInd w:val="0"/>
              <w:spacing w:line="240" w:lineRule="atLeast"/>
              <w:jc w:val="center"/>
              <w:rPr>
                <w:rFonts w:hint="eastAsia" w:ascii="宋体" w:hAnsi="宋体" w:cs="宋体"/>
                <w:color w:val="000000"/>
                <w:kern w:val="0"/>
                <w:szCs w:val="21"/>
                <w:lang w:val="zh-CN"/>
              </w:rPr>
            </w:pPr>
          </w:p>
        </w:tc>
        <w:tc>
          <w:tcPr>
            <w:tcW w:w="3059" w:type="dxa"/>
            <w:tcBorders>
              <w:top w:val="single" w:color="auto" w:sz="6" w:space="0"/>
              <w:left w:val="single" w:color="auto" w:sz="6" w:space="0"/>
              <w:bottom w:val="single" w:color="auto" w:sz="6" w:space="0"/>
              <w:right w:val="single" w:color="auto" w:sz="6" w:space="0"/>
            </w:tcBorders>
            <w:noWrap w:val="0"/>
            <w:vAlign w:val="center"/>
          </w:tcPr>
          <w:p>
            <w:pPr>
              <w:widowControl/>
              <w:adjustRightInd w:val="0"/>
              <w:spacing w:line="240" w:lineRule="atLeast"/>
              <w:jc w:val="center"/>
              <w:rPr>
                <w:rFonts w:hint="eastAsia" w:ascii="宋体" w:hAnsi="宋体" w:cs="宋体"/>
                <w:color w:val="000000"/>
                <w:kern w:val="0"/>
                <w:szCs w:val="21"/>
                <w:lang w:val="zh-CN"/>
              </w:rPr>
            </w:pPr>
          </w:p>
        </w:tc>
        <w:tc>
          <w:tcPr>
            <w:tcW w:w="3240" w:type="dxa"/>
            <w:gridSpan w:val="2"/>
            <w:tcBorders>
              <w:top w:val="single" w:color="auto" w:sz="6" w:space="0"/>
              <w:left w:val="single" w:color="auto" w:sz="6" w:space="0"/>
              <w:bottom w:val="single" w:color="auto" w:sz="6" w:space="0"/>
              <w:right w:val="single" w:color="auto" w:sz="6" w:space="0"/>
            </w:tcBorders>
            <w:noWrap w:val="0"/>
            <w:vAlign w:val="center"/>
          </w:tcPr>
          <w:p>
            <w:pPr>
              <w:widowControl/>
              <w:adjustRightInd w:val="0"/>
              <w:spacing w:line="240" w:lineRule="atLeast"/>
              <w:jc w:val="center"/>
              <w:rPr>
                <w:rFonts w:hint="eastAsia" w:ascii="宋体" w:hAnsi="宋体" w:cs="宋体"/>
                <w:color w:val="000000"/>
                <w:kern w:val="0"/>
                <w:szCs w:val="21"/>
                <w:lang w:val="zh-CN"/>
              </w:rPr>
            </w:pPr>
          </w:p>
        </w:tc>
        <w:tc>
          <w:tcPr>
            <w:tcW w:w="1110" w:type="dxa"/>
            <w:tcBorders>
              <w:top w:val="single" w:color="auto" w:sz="6" w:space="0"/>
              <w:left w:val="single" w:color="auto" w:sz="6" w:space="0"/>
              <w:bottom w:val="single" w:color="auto" w:sz="6" w:space="0"/>
              <w:right w:val="single" w:color="auto" w:sz="6" w:space="0"/>
            </w:tcBorders>
            <w:noWrap w:val="0"/>
            <w:vAlign w:val="center"/>
          </w:tcPr>
          <w:p>
            <w:pPr>
              <w:widowControl/>
              <w:adjustRightInd w:val="0"/>
              <w:spacing w:line="240" w:lineRule="atLeast"/>
              <w:jc w:val="center"/>
              <w:rPr>
                <w:rFonts w:hint="eastAsia" w:ascii="宋体" w:hAnsi="宋体" w:cs="宋体"/>
                <w:color w:val="000000"/>
                <w:kern w:val="0"/>
                <w:szCs w:val="21"/>
                <w:lang w:val="zh-CN"/>
              </w:rPr>
            </w:pPr>
          </w:p>
        </w:tc>
      </w:tr>
      <w:tr>
        <w:tblPrEx>
          <w:tblCellMar>
            <w:top w:w="0" w:type="dxa"/>
            <w:left w:w="0" w:type="dxa"/>
            <w:bottom w:w="0" w:type="dxa"/>
            <w:right w:w="0" w:type="dxa"/>
          </w:tblCellMar>
        </w:tblPrEx>
        <w:trPr>
          <w:trHeight w:val="284" w:hRule="atLeast"/>
          <w:jc w:val="center"/>
        </w:trPr>
        <w:tc>
          <w:tcPr>
            <w:tcW w:w="765" w:type="dxa"/>
            <w:tcBorders>
              <w:top w:val="single" w:color="auto" w:sz="6" w:space="0"/>
              <w:left w:val="single" w:color="auto" w:sz="6" w:space="0"/>
              <w:bottom w:val="single" w:color="auto" w:sz="6" w:space="0"/>
              <w:right w:val="single" w:color="auto" w:sz="6" w:space="0"/>
            </w:tcBorders>
            <w:noWrap w:val="0"/>
            <w:vAlign w:val="center"/>
          </w:tcPr>
          <w:p>
            <w:pPr>
              <w:widowControl/>
              <w:adjustRightInd w:val="0"/>
              <w:spacing w:line="240" w:lineRule="atLeast"/>
              <w:jc w:val="center"/>
              <w:rPr>
                <w:rFonts w:hint="eastAsia" w:ascii="宋体" w:hAnsi="宋体" w:cs="宋体"/>
                <w:color w:val="000000"/>
                <w:kern w:val="0"/>
                <w:szCs w:val="21"/>
                <w:lang w:val="zh-CN"/>
              </w:rPr>
            </w:pPr>
          </w:p>
        </w:tc>
        <w:tc>
          <w:tcPr>
            <w:tcW w:w="1261" w:type="dxa"/>
            <w:tcBorders>
              <w:top w:val="single" w:color="auto" w:sz="6" w:space="0"/>
              <w:left w:val="single" w:color="auto" w:sz="6" w:space="0"/>
              <w:bottom w:val="single" w:color="auto" w:sz="6" w:space="0"/>
              <w:right w:val="single" w:color="auto" w:sz="6" w:space="0"/>
            </w:tcBorders>
            <w:noWrap w:val="0"/>
            <w:vAlign w:val="center"/>
          </w:tcPr>
          <w:p>
            <w:pPr>
              <w:widowControl/>
              <w:adjustRightInd w:val="0"/>
              <w:spacing w:line="240" w:lineRule="atLeast"/>
              <w:jc w:val="center"/>
              <w:rPr>
                <w:rFonts w:hint="eastAsia" w:ascii="宋体" w:hAnsi="宋体" w:cs="宋体"/>
                <w:color w:val="000000"/>
                <w:kern w:val="0"/>
                <w:szCs w:val="21"/>
                <w:lang w:val="zh-CN"/>
              </w:rPr>
            </w:pPr>
          </w:p>
        </w:tc>
        <w:tc>
          <w:tcPr>
            <w:tcW w:w="3059" w:type="dxa"/>
            <w:tcBorders>
              <w:top w:val="single" w:color="auto" w:sz="6" w:space="0"/>
              <w:left w:val="single" w:color="auto" w:sz="6" w:space="0"/>
              <w:bottom w:val="single" w:color="auto" w:sz="6" w:space="0"/>
              <w:right w:val="single" w:color="auto" w:sz="6" w:space="0"/>
            </w:tcBorders>
            <w:noWrap w:val="0"/>
            <w:vAlign w:val="center"/>
          </w:tcPr>
          <w:p>
            <w:pPr>
              <w:widowControl/>
              <w:adjustRightInd w:val="0"/>
              <w:spacing w:line="240" w:lineRule="atLeast"/>
              <w:jc w:val="center"/>
              <w:rPr>
                <w:rFonts w:hint="eastAsia" w:ascii="宋体" w:hAnsi="宋体" w:cs="宋体"/>
                <w:color w:val="000000"/>
                <w:kern w:val="0"/>
                <w:szCs w:val="21"/>
                <w:lang w:val="zh-CN"/>
              </w:rPr>
            </w:pPr>
          </w:p>
        </w:tc>
        <w:tc>
          <w:tcPr>
            <w:tcW w:w="3240" w:type="dxa"/>
            <w:gridSpan w:val="2"/>
            <w:tcBorders>
              <w:top w:val="single" w:color="auto" w:sz="6" w:space="0"/>
              <w:left w:val="single" w:color="auto" w:sz="6" w:space="0"/>
              <w:bottom w:val="single" w:color="auto" w:sz="6" w:space="0"/>
              <w:right w:val="single" w:color="auto" w:sz="6" w:space="0"/>
            </w:tcBorders>
            <w:noWrap w:val="0"/>
            <w:vAlign w:val="center"/>
          </w:tcPr>
          <w:p>
            <w:pPr>
              <w:widowControl/>
              <w:adjustRightInd w:val="0"/>
              <w:spacing w:line="240" w:lineRule="atLeast"/>
              <w:jc w:val="center"/>
              <w:rPr>
                <w:rFonts w:hint="eastAsia" w:ascii="宋体" w:hAnsi="宋体" w:cs="宋体"/>
                <w:color w:val="000000"/>
                <w:kern w:val="0"/>
                <w:szCs w:val="21"/>
                <w:lang w:val="zh-CN"/>
              </w:rPr>
            </w:pPr>
          </w:p>
        </w:tc>
        <w:tc>
          <w:tcPr>
            <w:tcW w:w="1110" w:type="dxa"/>
            <w:tcBorders>
              <w:top w:val="single" w:color="auto" w:sz="6" w:space="0"/>
              <w:left w:val="single" w:color="auto" w:sz="6" w:space="0"/>
              <w:bottom w:val="single" w:color="auto" w:sz="6" w:space="0"/>
              <w:right w:val="single" w:color="auto" w:sz="6" w:space="0"/>
            </w:tcBorders>
            <w:noWrap w:val="0"/>
            <w:vAlign w:val="center"/>
          </w:tcPr>
          <w:p>
            <w:pPr>
              <w:widowControl/>
              <w:adjustRightInd w:val="0"/>
              <w:spacing w:line="240" w:lineRule="atLeast"/>
              <w:jc w:val="center"/>
              <w:rPr>
                <w:rFonts w:hint="eastAsia" w:ascii="宋体" w:hAnsi="宋体" w:cs="宋体"/>
                <w:color w:val="000000"/>
                <w:kern w:val="0"/>
                <w:szCs w:val="21"/>
                <w:lang w:val="zh-CN"/>
              </w:rPr>
            </w:pPr>
          </w:p>
        </w:tc>
      </w:tr>
      <w:tr>
        <w:tblPrEx>
          <w:tblCellMar>
            <w:top w:w="0" w:type="dxa"/>
            <w:left w:w="0" w:type="dxa"/>
            <w:bottom w:w="0" w:type="dxa"/>
            <w:right w:w="0" w:type="dxa"/>
          </w:tblCellMar>
        </w:tblPrEx>
        <w:trPr>
          <w:trHeight w:val="284" w:hRule="atLeast"/>
          <w:jc w:val="center"/>
        </w:trPr>
        <w:tc>
          <w:tcPr>
            <w:tcW w:w="765" w:type="dxa"/>
            <w:tcBorders>
              <w:top w:val="single" w:color="auto" w:sz="6" w:space="0"/>
              <w:left w:val="single" w:color="auto" w:sz="6" w:space="0"/>
              <w:bottom w:val="single" w:color="auto" w:sz="6" w:space="0"/>
              <w:right w:val="single" w:color="auto" w:sz="6" w:space="0"/>
            </w:tcBorders>
            <w:noWrap w:val="0"/>
            <w:vAlign w:val="center"/>
          </w:tcPr>
          <w:p>
            <w:pPr>
              <w:widowControl/>
              <w:adjustRightInd w:val="0"/>
              <w:spacing w:line="240" w:lineRule="atLeast"/>
              <w:jc w:val="center"/>
              <w:rPr>
                <w:rFonts w:hint="eastAsia" w:ascii="宋体" w:hAnsi="宋体" w:cs="宋体"/>
                <w:color w:val="000000"/>
                <w:kern w:val="0"/>
                <w:szCs w:val="21"/>
                <w:lang w:val="zh-CN"/>
              </w:rPr>
            </w:pPr>
          </w:p>
        </w:tc>
        <w:tc>
          <w:tcPr>
            <w:tcW w:w="1261" w:type="dxa"/>
            <w:tcBorders>
              <w:top w:val="single" w:color="auto" w:sz="6" w:space="0"/>
              <w:left w:val="single" w:color="auto" w:sz="6" w:space="0"/>
              <w:bottom w:val="single" w:color="auto" w:sz="6" w:space="0"/>
              <w:right w:val="single" w:color="auto" w:sz="6" w:space="0"/>
            </w:tcBorders>
            <w:noWrap w:val="0"/>
            <w:vAlign w:val="center"/>
          </w:tcPr>
          <w:p>
            <w:pPr>
              <w:widowControl/>
              <w:adjustRightInd w:val="0"/>
              <w:spacing w:line="240" w:lineRule="atLeast"/>
              <w:jc w:val="center"/>
              <w:rPr>
                <w:rFonts w:hint="eastAsia" w:ascii="宋体" w:hAnsi="宋体" w:cs="宋体"/>
                <w:color w:val="000000"/>
                <w:kern w:val="0"/>
                <w:szCs w:val="21"/>
                <w:lang w:val="zh-CN"/>
              </w:rPr>
            </w:pPr>
          </w:p>
        </w:tc>
        <w:tc>
          <w:tcPr>
            <w:tcW w:w="3059" w:type="dxa"/>
            <w:tcBorders>
              <w:top w:val="single" w:color="auto" w:sz="6" w:space="0"/>
              <w:left w:val="single" w:color="auto" w:sz="6" w:space="0"/>
              <w:bottom w:val="single" w:color="auto" w:sz="6" w:space="0"/>
              <w:right w:val="single" w:color="auto" w:sz="6" w:space="0"/>
            </w:tcBorders>
            <w:noWrap w:val="0"/>
            <w:vAlign w:val="center"/>
          </w:tcPr>
          <w:p>
            <w:pPr>
              <w:widowControl/>
              <w:adjustRightInd w:val="0"/>
              <w:spacing w:line="240" w:lineRule="atLeast"/>
              <w:jc w:val="center"/>
              <w:rPr>
                <w:rFonts w:hint="eastAsia" w:ascii="宋体" w:hAnsi="宋体" w:cs="宋体"/>
                <w:color w:val="000000"/>
                <w:kern w:val="0"/>
                <w:szCs w:val="21"/>
                <w:lang w:val="zh-CN"/>
              </w:rPr>
            </w:pPr>
          </w:p>
        </w:tc>
        <w:tc>
          <w:tcPr>
            <w:tcW w:w="3240" w:type="dxa"/>
            <w:gridSpan w:val="2"/>
            <w:tcBorders>
              <w:top w:val="single" w:color="auto" w:sz="6" w:space="0"/>
              <w:left w:val="single" w:color="auto" w:sz="6" w:space="0"/>
              <w:bottom w:val="single" w:color="auto" w:sz="6" w:space="0"/>
              <w:right w:val="single" w:color="auto" w:sz="6" w:space="0"/>
            </w:tcBorders>
            <w:noWrap w:val="0"/>
            <w:vAlign w:val="center"/>
          </w:tcPr>
          <w:p>
            <w:pPr>
              <w:widowControl/>
              <w:adjustRightInd w:val="0"/>
              <w:spacing w:line="240" w:lineRule="atLeast"/>
              <w:jc w:val="center"/>
              <w:rPr>
                <w:rFonts w:hint="eastAsia" w:ascii="宋体" w:hAnsi="宋体" w:cs="宋体"/>
                <w:color w:val="000000"/>
                <w:kern w:val="0"/>
                <w:szCs w:val="21"/>
                <w:lang w:val="zh-CN"/>
              </w:rPr>
            </w:pPr>
          </w:p>
        </w:tc>
        <w:tc>
          <w:tcPr>
            <w:tcW w:w="1110" w:type="dxa"/>
            <w:tcBorders>
              <w:top w:val="single" w:color="auto" w:sz="6" w:space="0"/>
              <w:left w:val="single" w:color="auto" w:sz="6" w:space="0"/>
              <w:bottom w:val="single" w:color="auto" w:sz="6" w:space="0"/>
              <w:right w:val="single" w:color="auto" w:sz="6" w:space="0"/>
            </w:tcBorders>
            <w:noWrap w:val="0"/>
            <w:vAlign w:val="center"/>
          </w:tcPr>
          <w:p>
            <w:pPr>
              <w:widowControl/>
              <w:adjustRightInd w:val="0"/>
              <w:spacing w:line="240" w:lineRule="atLeast"/>
              <w:jc w:val="center"/>
              <w:rPr>
                <w:rFonts w:hint="eastAsia" w:ascii="宋体" w:hAnsi="宋体" w:cs="宋体"/>
                <w:color w:val="000000"/>
                <w:kern w:val="0"/>
                <w:szCs w:val="21"/>
                <w:lang w:val="zh-CN"/>
              </w:rPr>
            </w:pPr>
          </w:p>
        </w:tc>
      </w:tr>
    </w:tbl>
    <w:p>
      <w:pPr>
        <w:widowControl/>
        <w:adjustRightInd w:val="0"/>
        <w:spacing w:line="240" w:lineRule="atLeast"/>
        <w:jc w:val="left"/>
        <w:rPr>
          <w:rFonts w:hint="eastAsia" w:ascii="宋体" w:hAnsi="宋体" w:cs="宋体"/>
          <w:color w:val="000000"/>
          <w:kern w:val="0"/>
          <w:szCs w:val="21"/>
          <w:lang w:val="zh-CN"/>
        </w:rPr>
      </w:pPr>
      <w:r>
        <w:rPr>
          <w:rFonts w:hint="eastAsia" w:ascii="宋体" w:hAnsi="宋体" w:cs="宋体"/>
          <w:color w:val="000000"/>
          <w:kern w:val="0"/>
          <w:szCs w:val="21"/>
          <w:lang w:val="zh-CN"/>
        </w:rPr>
        <w:t>供应商名称：</w:t>
      </w:r>
      <w:r>
        <w:rPr>
          <w:rFonts w:hint="eastAsia" w:ascii="宋体" w:hAnsi="宋体"/>
          <w:color w:val="000000"/>
          <w:kern w:val="0"/>
          <w:szCs w:val="21"/>
          <w:u w:val="single"/>
          <w:lang w:val="zh-CN"/>
        </w:rPr>
        <w:t xml:space="preserve">                                                      </w:t>
      </w:r>
      <w:r>
        <w:rPr>
          <w:rFonts w:hint="eastAsia" w:ascii="宋体" w:hAnsi="宋体" w:cs="宋体"/>
          <w:color w:val="000000"/>
          <w:kern w:val="0"/>
          <w:szCs w:val="21"/>
          <w:lang w:val="zh-CN"/>
        </w:rPr>
        <w:t>（盖章）</w:t>
      </w:r>
    </w:p>
    <w:p>
      <w:pPr>
        <w:widowControl/>
        <w:adjustRightInd w:val="0"/>
        <w:spacing w:line="240" w:lineRule="atLeast"/>
        <w:jc w:val="left"/>
        <w:rPr>
          <w:rFonts w:hint="eastAsia" w:ascii="宋体" w:hAnsi="宋体" w:cs="宋体"/>
          <w:color w:val="000000"/>
          <w:kern w:val="0"/>
          <w:szCs w:val="21"/>
          <w:lang w:val="zh-CN"/>
        </w:rPr>
      </w:pPr>
      <w:r>
        <w:rPr>
          <w:rFonts w:hint="eastAsia" w:ascii="宋体" w:hAnsi="宋体" w:cs="宋体"/>
          <w:color w:val="000000"/>
          <w:kern w:val="0"/>
          <w:szCs w:val="21"/>
          <w:lang w:val="zh-CN"/>
        </w:rPr>
        <w:t>说明：</w:t>
      </w:r>
    </w:p>
    <w:p>
      <w:pPr>
        <w:autoSpaceDE w:val="0"/>
        <w:autoSpaceDN w:val="0"/>
        <w:adjustRightInd w:val="0"/>
        <w:ind w:firstLine="422" w:firstLineChars="200"/>
        <w:rPr>
          <w:rFonts w:hint="eastAsia" w:ascii="宋体" w:hAnsi="宋体"/>
          <w:b/>
          <w:color w:val="000000"/>
          <w:szCs w:val="21"/>
          <w:lang w:val="zh-CN"/>
        </w:rPr>
      </w:pPr>
      <w:r>
        <w:rPr>
          <w:rFonts w:hint="eastAsia" w:ascii="宋体" w:hAnsi="宋体"/>
          <w:b/>
          <w:color w:val="000000"/>
          <w:szCs w:val="21"/>
          <w:lang w:val="zh-CN"/>
        </w:rPr>
        <w:t>1、供应商应逐一说明提供的产品和服务响应，直接拷贝竞争性文件技术要求的，按照不响应处理；</w:t>
      </w:r>
    </w:p>
    <w:p>
      <w:pPr>
        <w:widowControl/>
        <w:adjustRightInd w:val="0"/>
        <w:spacing w:line="240" w:lineRule="atLeast"/>
        <w:ind w:firstLine="420" w:firstLineChars="200"/>
        <w:jc w:val="left"/>
        <w:rPr>
          <w:rFonts w:hint="eastAsia" w:ascii="宋体" w:hAnsi="宋体" w:cs="宋体"/>
          <w:color w:val="000000"/>
          <w:kern w:val="0"/>
          <w:szCs w:val="21"/>
          <w:lang w:val="zh-CN"/>
        </w:rPr>
      </w:pPr>
      <w:r>
        <w:rPr>
          <w:rFonts w:hint="eastAsia" w:ascii="宋体" w:hAnsi="宋体" w:cs="宋体"/>
          <w:color w:val="000000"/>
          <w:kern w:val="0"/>
          <w:szCs w:val="21"/>
          <w:lang w:val="zh-CN"/>
        </w:rPr>
        <w:t>2、如果行数不够，请自行增加。</w:t>
      </w:r>
    </w:p>
    <w:p>
      <w:pPr>
        <w:widowControl/>
        <w:adjustRightInd w:val="0"/>
        <w:spacing w:line="240" w:lineRule="atLeast"/>
        <w:jc w:val="left"/>
        <w:rPr>
          <w:rFonts w:hint="eastAsia" w:ascii="宋体" w:hAnsi="宋体" w:cs="宋体"/>
          <w:color w:val="000000"/>
          <w:kern w:val="0"/>
          <w:szCs w:val="21"/>
          <w:lang w:val="zh-CN"/>
        </w:rPr>
      </w:pPr>
    </w:p>
    <w:p>
      <w:pPr>
        <w:rPr>
          <w:rFonts w:hint="eastAsia" w:ascii="宋体" w:hAnsi="宋体"/>
          <w:sz w:val="32"/>
          <w:szCs w:val="32"/>
        </w:rPr>
      </w:pPr>
    </w:p>
    <w:p>
      <w:pPr>
        <w:rPr>
          <w:rFonts w:hint="eastAsia" w:ascii="宋体" w:hAnsi="宋体"/>
          <w:sz w:val="32"/>
          <w:szCs w:val="32"/>
        </w:rPr>
      </w:pPr>
    </w:p>
    <w:p>
      <w:pPr>
        <w:rPr>
          <w:rFonts w:hint="eastAsia" w:ascii="宋体" w:hAnsi="宋体"/>
          <w:sz w:val="32"/>
          <w:szCs w:val="32"/>
        </w:rPr>
      </w:pPr>
    </w:p>
    <w:p>
      <w:pPr>
        <w:rPr>
          <w:rFonts w:hint="eastAsia" w:ascii="宋体" w:hAnsi="宋体"/>
          <w:sz w:val="32"/>
          <w:szCs w:val="32"/>
        </w:rPr>
      </w:pPr>
    </w:p>
    <w:p>
      <w:pPr>
        <w:rPr>
          <w:rFonts w:hint="eastAsia" w:ascii="宋体" w:hAnsi="宋体"/>
          <w:sz w:val="32"/>
          <w:szCs w:val="32"/>
        </w:rPr>
      </w:pPr>
    </w:p>
    <w:p>
      <w:pPr>
        <w:rPr>
          <w:rFonts w:hint="eastAsia" w:ascii="宋体" w:hAnsi="宋体"/>
          <w:sz w:val="32"/>
          <w:szCs w:val="32"/>
        </w:rPr>
      </w:pPr>
    </w:p>
    <w:p>
      <w:pPr>
        <w:rPr>
          <w:rFonts w:hint="eastAsia" w:ascii="宋体" w:hAnsi="宋体"/>
          <w:sz w:val="32"/>
          <w:szCs w:val="32"/>
        </w:rPr>
      </w:pPr>
    </w:p>
    <w:p>
      <w:pPr>
        <w:rPr>
          <w:rFonts w:hint="eastAsia" w:ascii="宋体" w:hAnsi="宋体"/>
          <w:sz w:val="32"/>
          <w:szCs w:val="32"/>
        </w:rPr>
      </w:pPr>
    </w:p>
    <w:p>
      <w:pPr>
        <w:rPr>
          <w:rFonts w:hint="eastAsia" w:ascii="宋体" w:hAnsi="宋体"/>
          <w:sz w:val="32"/>
          <w:szCs w:val="32"/>
        </w:rPr>
      </w:pPr>
    </w:p>
    <w:p>
      <w:pPr>
        <w:rPr>
          <w:rFonts w:hint="eastAsia" w:ascii="宋体" w:hAnsi="宋体"/>
          <w:sz w:val="32"/>
          <w:szCs w:val="32"/>
        </w:rPr>
      </w:pPr>
    </w:p>
    <w:p>
      <w:pPr>
        <w:rPr>
          <w:rFonts w:hint="eastAsia" w:ascii="宋体" w:hAnsi="宋体"/>
          <w:sz w:val="32"/>
          <w:szCs w:val="32"/>
        </w:rPr>
      </w:pPr>
    </w:p>
    <w:p>
      <w:pPr>
        <w:rPr>
          <w:rFonts w:hint="eastAsia" w:ascii="宋体" w:hAnsi="宋体"/>
          <w:sz w:val="32"/>
          <w:szCs w:val="32"/>
        </w:rPr>
      </w:pPr>
    </w:p>
    <w:p>
      <w:pPr>
        <w:rPr>
          <w:rFonts w:hint="eastAsia" w:ascii="宋体" w:hAnsi="宋体"/>
          <w:b/>
          <w:color w:val="000000"/>
          <w:sz w:val="32"/>
          <w:szCs w:val="32"/>
        </w:rPr>
      </w:pPr>
      <w:r>
        <w:rPr>
          <w:rFonts w:hint="eastAsia" w:ascii="宋体" w:hAnsi="宋体"/>
          <w:b/>
          <w:color w:val="000000"/>
          <w:sz w:val="32"/>
          <w:szCs w:val="32"/>
        </w:rPr>
        <w:t>附件七、商务条款偏离表格式</w:t>
      </w:r>
    </w:p>
    <w:p>
      <w:pPr>
        <w:jc w:val="center"/>
        <w:rPr>
          <w:rFonts w:hint="eastAsia" w:ascii="宋体" w:hAnsi="宋体"/>
          <w:b/>
          <w:kern w:val="0"/>
          <w:lang w:val="zh-CN"/>
        </w:rPr>
      </w:pPr>
      <w:r>
        <w:rPr>
          <w:rFonts w:hint="eastAsia" w:ascii="宋体" w:hAnsi="宋体"/>
          <w:b/>
          <w:sz w:val="32"/>
          <w:szCs w:val="32"/>
        </w:rPr>
        <w:t>商务条款偏离表</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51"/>
        <w:gridCol w:w="1264"/>
        <w:gridCol w:w="3053"/>
        <w:gridCol w:w="1414"/>
        <w:gridCol w:w="1809"/>
        <w:gridCol w:w="10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tblHeader/>
          <w:jc w:val="center"/>
        </w:trPr>
        <w:tc>
          <w:tcPr>
            <w:tcW w:w="6382" w:type="dxa"/>
            <w:gridSpan w:val="4"/>
            <w:tcBorders>
              <w:top w:val="nil"/>
              <w:left w:val="nil"/>
              <w:bottom w:val="single" w:color="auto" w:sz="4" w:space="0"/>
              <w:right w:val="nil"/>
            </w:tcBorders>
            <w:noWrap w:val="0"/>
            <w:vAlign w:val="center"/>
          </w:tcPr>
          <w:p>
            <w:pPr>
              <w:widowControl/>
              <w:adjustRightInd w:val="0"/>
              <w:spacing w:line="240" w:lineRule="atLeast"/>
              <w:jc w:val="left"/>
              <w:rPr>
                <w:rFonts w:hint="eastAsia" w:ascii="宋体" w:hAnsi="宋体" w:cs="宋体"/>
                <w:color w:val="000000"/>
                <w:kern w:val="0"/>
                <w:szCs w:val="21"/>
                <w:lang w:val="zh-CN"/>
              </w:rPr>
            </w:pPr>
            <w:r>
              <w:rPr>
                <w:rFonts w:hint="eastAsia" w:ascii="宋体" w:hAnsi="宋体" w:cs="宋体"/>
                <w:color w:val="000000"/>
                <w:kern w:val="0"/>
                <w:szCs w:val="21"/>
                <w:lang w:val="zh-CN"/>
              </w:rPr>
              <w:t>项目名称：</w:t>
            </w:r>
          </w:p>
        </w:tc>
        <w:tc>
          <w:tcPr>
            <w:tcW w:w="2828" w:type="dxa"/>
            <w:gridSpan w:val="2"/>
            <w:tcBorders>
              <w:top w:val="nil"/>
              <w:left w:val="nil"/>
              <w:bottom w:val="single" w:color="auto" w:sz="4" w:space="0"/>
              <w:right w:val="nil"/>
            </w:tcBorders>
            <w:noWrap w:val="0"/>
            <w:vAlign w:val="center"/>
          </w:tcPr>
          <w:p>
            <w:pPr>
              <w:widowControl/>
              <w:adjustRightInd w:val="0"/>
              <w:spacing w:line="240" w:lineRule="atLeast"/>
              <w:jc w:val="left"/>
              <w:rPr>
                <w:rFonts w:hint="eastAsia" w:ascii="宋体" w:hAnsi="宋体" w:cs="宋体"/>
                <w:color w:val="000000"/>
                <w:kern w:val="0"/>
                <w:szCs w:val="21"/>
                <w:lang w:val="zh-CN"/>
              </w:rPr>
            </w:pPr>
            <w:r>
              <w:rPr>
                <w:rFonts w:hint="eastAsia" w:ascii="宋体" w:hAnsi="宋体" w:cs="宋体"/>
                <w:color w:val="000000"/>
                <w:kern w:val="0"/>
                <w:szCs w:val="21"/>
                <w:lang w:val="zh-CN"/>
              </w:rPr>
              <w:t>项目编号：</w:t>
            </w:r>
            <w:r>
              <w:rPr>
                <w:rFonts w:hint="eastAsia" w:ascii="宋体" w:hAnsi="宋体"/>
                <w:bCs/>
                <w:color w:val="000000"/>
                <w:szCs w:val="21"/>
                <w:u w:val="single"/>
                <w:lang w:val="zh-CN"/>
              </w:rPr>
              <w:t xml:space="preserve"> </w:t>
            </w:r>
            <w:r>
              <w:rPr>
                <w:rFonts w:hint="eastAsia" w:ascii="宋体" w:hAnsi="宋体"/>
                <w:b/>
                <w:color w:val="000000"/>
                <w:szCs w:val="21"/>
                <w:u w:val="single"/>
                <w:lang w:val="zh-CN"/>
              </w:rPr>
              <w:t xml:space="preserve">             </w:t>
            </w:r>
            <w:r>
              <w:rPr>
                <w:rFonts w:hint="eastAsia" w:ascii="宋体" w:hAnsi="宋体" w:cs="宋体"/>
                <w:color w:val="000000"/>
                <w:kern w:val="0"/>
                <w:szCs w:val="21"/>
                <w:lang w:val="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5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pacing w:line="240" w:lineRule="atLeast"/>
              <w:jc w:val="center"/>
              <w:rPr>
                <w:rFonts w:hint="eastAsia" w:ascii="宋体" w:hAnsi="宋体" w:cs="宋体"/>
                <w:color w:val="000000"/>
                <w:kern w:val="0"/>
                <w:szCs w:val="21"/>
                <w:lang w:val="zh-CN"/>
              </w:rPr>
            </w:pPr>
            <w:r>
              <w:rPr>
                <w:rFonts w:hint="eastAsia" w:ascii="宋体" w:hAnsi="宋体" w:cs="宋体"/>
                <w:color w:val="000000"/>
                <w:kern w:val="0"/>
                <w:szCs w:val="21"/>
                <w:lang w:val="zh-CN"/>
              </w:rPr>
              <w:t>序号</w:t>
            </w:r>
          </w:p>
        </w:tc>
        <w:tc>
          <w:tcPr>
            <w:tcW w:w="126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pacing w:line="240" w:lineRule="atLeast"/>
              <w:jc w:val="center"/>
              <w:rPr>
                <w:rFonts w:hint="eastAsia" w:ascii="宋体" w:hAnsi="宋体" w:cs="宋体"/>
                <w:color w:val="000000"/>
                <w:kern w:val="0"/>
                <w:szCs w:val="21"/>
                <w:lang w:val="zh-CN"/>
              </w:rPr>
            </w:pPr>
            <w:r>
              <w:rPr>
                <w:rFonts w:hint="eastAsia" w:ascii="宋体" w:hAnsi="宋体" w:cs="宋体"/>
                <w:color w:val="000000"/>
                <w:kern w:val="0"/>
                <w:szCs w:val="21"/>
                <w:lang w:val="zh-CN"/>
              </w:rPr>
              <w:t>采购条目号</w:t>
            </w:r>
          </w:p>
        </w:tc>
        <w:tc>
          <w:tcPr>
            <w:tcW w:w="3053"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pacing w:line="240" w:lineRule="atLeast"/>
              <w:jc w:val="center"/>
              <w:rPr>
                <w:rFonts w:hint="eastAsia" w:ascii="宋体" w:hAnsi="宋体" w:cs="宋体"/>
                <w:color w:val="000000"/>
                <w:kern w:val="0"/>
                <w:szCs w:val="21"/>
                <w:lang w:val="zh-CN"/>
              </w:rPr>
            </w:pPr>
            <w:r>
              <w:rPr>
                <w:rFonts w:hint="eastAsia" w:ascii="宋体" w:hAnsi="宋体" w:cs="宋体"/>
                <w:color w:val="000000"/>
                <w:kern w:val="0"/>
                <w:szCs w:val="21"/>
                <w:lang w:val="zh-CN"/>
              </w:rPr>
              <w:t>采购要求的商务条款</w:t>
            </w:r>
          </w:p>
        </w:tc>
        <w:tc>
          <w:tcPr>
            <w:tcW w:w="3223" w:type="dxa"/>
            <w:gridSpan w:val="2"/>
            <w:tcBorders>
              <w:top w:val="single" w:color="auto" w:sz="4" w:space="0"/>
              <w:left w:val="single" w:color="auto" w:sz="4" w:space="0"/>
              <w:bottom w:val="single" w:color="auto" w:sz="4" w:space="0"/>
              <w:right w:val="single" w:color="auto" w:sz="4" w:space="0"/>
            </w:tcBorders>
            <w:noWrap w:val="0"/>
            <w:vAlign w:val="center"/>
          </w:tcPr>
          <w:p>
            <w:pPr>
              <w:widowControl/>
              <w:adjustRightInd w:val="0"/>
              <w:spacing w:line="240" w:lineRule="atLeast"/>
              <w:jc w:val="center"/>
              <w:rPr>
                <w:rFonts w:hint="eastAsia" w:ascii="宋体" w:hAnsi="宋体" w:cs="宋体"/>
                <w:color w:val="000000"/>
                <w:kern w:val="0"/>
                <w:szCs w:val="21"/>
                <w:lang w:val="zh-CN"/>
              </w:rPr>
            </w:pPr>
            <w:r>
              <w:rPr>
                <w:rFonts w:hint="eastAsia" w:ascii="宋体" w:hAnsi="宋体" w:cs="宋体"/>
                <w:color w:val="000000"/>
                <w:kern w:val="0"/>
                <w:szCs w:val="21"/>
                <w:lang w:val="zh-CN"/>
              </w:rPr>
              <w:t>供应商响应</w:t>
            </w:r>
          </w:p>
        </w:tc>
        <w:tc>
          <w:tcPr>
            <w:tcW w:w="1019"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pacing w:line="240" w:lineRule="atLeast"/>
              <w:jc w:val="center"/>
              <w:rPr>
                <w:rFonts w:hint="eastAsia" w:ascii="宋体" w:hAnsi="宋体" w:cs="宋体"/>
                <w:color w:val="000000"/>
                <w:kern w:val="0"/>
                <w:szCs w:val="21"/>
                <w:lang w:val="zh-CN"/>
              </w:rPr>
            </w:pPr>
            <w:r>
              <w:rPr>
                <w:rFonts w:hint="eastAsia" w:ascii="宋体" w:hAnsi="宋体" w:cs="宋体"/>
                <w:color w:val="000000"/>
                <w:kern w:val="0"/>
                <w:szCs w:val="21"/>
                <w:lang w:val="zh-CN"/>
              </w:rPr>
              <w:t>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5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pacing w:line="240" w:lineRule="atLeast"/>
              <w:jc w:val="center"/>
              <w:rPr>
                <w:rFonts w:hint="eastAsia" w:ascii="宋体" w:hAnsi="宋体" w:cs="宋体"/>
                <w:color w:val="000000"/>
                <w:kern w:val="0"/>
                <w:szCs w:val="21"/>
                <w:lang w:val="zh-CN"/>
              </w:rPr>
            </w:pPr>
          </w:p>
        </w:tc>
        <w:tc>
          <w:tcPr>
            <w:tcW w:w="126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pacing w:line="240" w:lineRule="atLeast"/>
              <w:jc w:val="center"/>
              <w:rPr>
                <w:rFonts w:hint="eastAsia" w:ascii="宋体" w:hAnsi="宋体" w:cs="宋体"/>
                <w:color w:val="000000"/>
                <w:kern w:val="0"/>
                <w:szCs w:val="21"/>
                <w:lang w:val="zh-CN"/>
              </w:rPr>
            </w:pPr>
          </w:p>
        </w:tc>
        <w:tc>
          <w:tcPr>
            <w:tcW w:w="3053"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pacing w:line="240" w:lineRule="atLeast"/>
              <w:jc w:val="center"/>
              <w:rPr>
                <w:rFonts w:hint="eastAsia" w:ascii="宋体" w:hAnsi="宋体" w:cs="宋体"/>
                <w:color w:val="000000"/>
                <w:kern w:val="0"/>
                <w:szCs w:val="21"/>
                <w:lang w:val="zh-CN"/>
              </w:rPr>
            </w:pPr>
          </w:p>
        </w:tc>
        <w:tc>
          <w:tcPr>
            <w:tcW w:w="3223" w:type="dxa"/>
            <w:gridSpan w:val="2"/>
            <w:tcBorders>
              <w:top w:val="single" w:color="auto" w:sz="4" w:space="0"/>
              <w:left w:val="single" w:color="auto" w:sz="4" w:space="0"/>
              <w:bottom w:val="single" w:color="auto" w:sz="4" w:space="0"/>
              <w:right w:val="single" w:color="auto" w:sz="4" w:space="0"/>
            </w:tcBorders>
            <w:noWrap w:val="0"/>
            <w:vAlign w:val="center"/>
          </w:tcPr>
          <w:p>
            <w:pPr>
              <w:widowControl/>
              <w:adjustRightInd w:val="0"/>
              <w:spacing w:line="240" w:lineRule="atLeast"/>
              <w:jc w:val="center"/>
              <w:rPr>
                <w:rFonts w:hint="eastAsia" w:ascii="宋体" w:hAnsi="宋体" w:cs="宋体"/>
                <w:color w:val="000000"/>
                <w:kern w:val="0"/>
                <w:szCs w:val="21"/>
                <w:lang w:val="zh-CN"/>
              </w:rPr>
            </w:pPr>
          </w:p>
        </w:tc>
        <w:tc>
          <w:tcPr>
            <w:tcW w:w="1019"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pacing w:line="240" w:lineRule="atLeast"/>
              <w:jc w:val="center"/>
              <w:rPr>
                <w:rFonts w:hint="eastAsia" w:ascii="宋体" w:hAnsi="宋体" w:cs="宋体"/>
                <w:color w:val="000000"/>
                <w:kern w:val="0"/>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5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pacing w:line="240" w:lineRule="atLeast"/>
              <w:jc w:val="center"/>
              <w:rPr>
                <w:rFonts w:hint="eastAsia" w:ascii="宋体" w:hAnsi="宋体" w:cs="宋体"/>
                <w:color w:val="000000"/>
                <w:kern w:val="0"/>
                <w:szCs w:val="21"/>
                <w:lang w:val="zh-CN"/>
              </w:rPr>
            </w:pPr>
          </w:p>
        </w:tc>
        <w:tc>
          <w:tcPr>
            <w:tcW w:w="126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pacing w:line="240" w:lineRule="atLeast"/>
              <w:jc w:val="center"/>
              <w:rPr>
                <w:rFonts w:hint="eastAsia" w:ascii="宋体" w:hAnsi="宋体" w:cs="宋体"/>
                <w:color w:val="000000"/>
                <w:kern w:val="0"/>
                <w:szCs w:val="21"/>
                <w:lang w:val="zh-CN"/>
              </w:rPr>
            </w:pPr>
          </w:p>
        </w:tc>
        <w:tc>
          <w:tcPr>
            <w:tcW w:w="3053"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pacing w:line="240" w:lineRule="atLeast"/>
              <w:jc w:val="center"/>
              <w:rPr>
                <w:rFonts w:hint="eastAsia" w:ascii="宋体" w:hAnsi="宋体" w:cs="宋体"/>
                <w:color w:val="000000"/>
                <w:kern w:val="0"/>
                <w:szCs w:val="21"/>
                <w:lang w:val="zh-CN"/>
              </w:rPr>
            </w:pPr>
          </w:p>
        </w:tc>
        <w:tc>
          <w:tcPr>
            <w:tcW w:w="3223" w:type="dxa"/>
            <w:gridSpan w:val="2"/>
            <w:tcBorders>
              <w:top w:val="single" w:color="auto" w:sz="4" w:space="0"/>
              <w:left w:val="single" w:color="auto" w:sz="4" w:space="0"/>
              <w:bottom w:val="single" w:color="auto" w:sz="4" w:space="0"/>
              <w:right w:val="single" w:color="auto" w:sz="4" w:space="0"/>
            </w:tcBorders>
            <w:noWrap w:val="0"/>
            <w:vAlign w:val="center"/>
          </w:tcPr>
          <w:p>
            <w:pPr>
              <w:widowControl/>
              <w:adjustRightInd w:val="0"/>
              <w:spacing w:line="240" w:lineRule="atLeast"/>
              <w:jc w:val="center"/>
              <w:rPr>
                <w:rFonts w:hint="eastAsia" w:ascii="宋体" w:hAnsi="宋体" w:cs="宋体"/>
                <w:color w:val="000000"/>
                <w:kern w:val="0"/>
                <w:szCs w:val="21"/>
                <w:lang w:val="zh-CN"/>
              </w:rPr>
            </w:pPr>
          </w:p>
        </w:tc>
        <w:tc>
          <w:tcPr>
            <w:tcW w:w="1019"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pacing w:line="240" w:lineRule="atLeast"/>
              <w:jc w:val="center"/>
              <w:rPr>
                <w:rFonts w:hint="eastAsia" w:ascii="宋体" w:hAnsi="宋体" w:cs="宋体"/>
                <w:color w:val="000000"/>
                <w:kern w:val="0"/>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5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pacing w:line="240" w:lineRule="atLeast"/>
              <w:jc w:val="center"/>
              <w:rPr>
                <w:rFonts w:hint="eastAsia" w:ascii="宋体" w:hAnsi="宋体" w:cs="宋体"/>
                <w:color w:val="000000"/>
                <w:kern w:val="0"/>
                <w:szCs w:val="21"/>
                <w:lang w:val="zh-CN"/>
              </w:rPr>
            </w:pPr>
          </w:p>
        </w:tc>
        <w:tc>
          <w:tcPr>
            <w:tcW w:w="126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pacing w:line="240" w:lineRule="atLeast"/>
              <w:jc w:val="center"/>
              <w:rPr>
                <w:rFonts w:hint="eastAsia" w:ascii="宋体" w:hAnsi="宋体" w:cs="宋体"/>
                <w:color w:val="000000"/>
                <w:kern w:val="0"/>
                <w:szCs w:val="21"/>
                <w:lang w:val="zh-CN"/>
              </w:rPr>
            </w:pPr>
          </w:p>
        </w:tc>
        <w:tc>
          <w:tcPr>
            <w:tcW w:w="3053"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pacing w:line="240" w:lineRule="atLeast"/>
              <w:jc w:val="center"/>
              <w:rPr>
                <w:rFonts w:hint="eastAsia" w:ascii="宋体" w:hAnsi="宋体" w:cs="宋体"/>
                <w:color w:val="000000"/>
                <w:kern w:val="0"/>
                <w:szCs w:val="21"/>
                <w:lang w:val="zh-CN"/>
              </w:rPr>
            </w:pPr>
          </w:p>
        </w:tc>
        <w:tc>
          <w:tcPr>
            <w:tcW w:w="3223" w:type="dxa"/>
            <w:gridSpan w:val="2"/>
            <w:tcBorders>
              <w:top w:val="single" w:color="auto" w:sz="4" w:space="0"/>
              <w:left w:val="single" w:color="auto" w:sz="4" w:space="0"/>
              <w:bottom w:val="single" w:color="auto" w:sz="4" w:space="0"/>
              <w:right w:val="single" w:color="auto" w:sz="4" w:space="0"/>
            </w:tcBorders>
            <w:noWrap w:val="0"/>
            <w:vAlign w:val="center"/>
          </w:tcPr>
          <w:p>
            <w:pPr>
              <w:widowControl/>
              <w:adjustRightInd w:val="0"/>
              <w:spacing w:line="240" w:lineRule="atLeast"/>
              <w:jc w:val="center"/>
              <w:rPr>
                <w:rFonts w:hint="eastAsia" w:ascii="宋体" w:hAnsi="宋体" w:cs="宋体"/>
                <w:color w:val="000000"/>
                <w:kern w:val="0"/>
                <w:szCs w:val="21"/>
                <w:lang w:val="zh-CN"/>
              </w:rPr>
            </w:pPr>
          </w:p>
        </w:tc>
        <w:tc>
          <w:tcPr>
            <w:tcW w:w="1019"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pacing w:line="240" w:lineRule="atLeast"/>
              <w:jc w:val="center"/>
              <w:rPr>
                <w:rFonts w:hint="eastAsia" w:ascii="宋体" w:hAnsi="宋体" w:cs="宋体"/>
                <w:color w:val="000000"/>
                <w:kern w:val="0"/>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5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pacing w:line="240" w:lineRule="atLeast"/>
              <w:jc w:val="center"/>
              <w:rPr>
                <w:rFonts w:hint="eastAsia" w:ascii="宋体" w:hAnsi="宋体" w:cs="宋体"/>
                <w:color w:val="000000"/>
                <w:kern w:val="0"/>
                <w:szCs w:val="21"/>
                <w:lang w:val="zh-CN"/>
              </w:rPr>
            </w:pPr>
          </w:p>
        </w:tc>
        <w:tc>
          <w:tcPr>
            <w:tcW w:w="126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pacing w:line="240" w:lineRule="atLeast"/>
              <w:jc w:val="center"/>
              <w:rPr>
                <w:rFonts w:hint="eastAsia" w:ascii="宋体" w:hAnsi="宋体" w:cs="宋体"/>
                <w:color w:val="000000"/>
                <w:kern w:val="0"/>
                <w:szCs w:val="21"/>
                <w:lang w:val="zh-CN"/>
              </w:rPr>
            </w:pPr>
          </w:p>
        </w:tc>
        <w:tc>
          <w:tcPr>
            <w:tcW w:w="3053"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pacing w:line="240" w:lineRule="atLeast"/>
              <w:jc w:val="center"/>
              <w:rPr>
                <w:rFonts w:hint="eastAsia" w:ascii="宋体" w:hAnsi="宋体" w:cs="宋体"/>
                <w:color w:val="000000"/>
                <w:kern w:val="0"/>
                <w:szCs w:val="21"/>
                <w:lang w:val="zh-CN"/>
              </w:rPr>
            </w:pPr>
          </w:p>
        </w:tc>
        <w:tc>
          <w:tcPr>
            <w:tcW w:w="3223" w:type="dxa"/>
            <w:gridSpan w:val="2"/>
            <w:tcBorders>
              <w:top w:val="single" w:color="auto" w:sz="4" w:space="0"/>
              <w:left w:val="single" w:color="auto" w:sz="4" w:space="0"/>
              <w:bottom w:val="single" w:color="auto" w:sz="4" w:space="0"/>
              <w:right w:val="single" w:color="auto" w:sz="4" w:space="0"/>
            </w:tcBorders>
            <w:noWrap w:val="0"/>
            <w:vAlign w:val="center"/>
          </w:tcPr>
          <w:p>
            <w:pPr>
              <w:widowControl/>
              <w:adjustRightInd w:val="0"/>
              <w:spacing w:line="240" w:lineRule="atLeast"/>
              <w:jc w:val="center"/>
              <w:rPr>
                <w:rFonts w:hint="eastAsia" w:ascii="宋体" w:hAnsi="宋体" w:cs="宋体"/>
                <w:color w:val="000000"/>
                <w:kern w:val="0"/>
                <w:szCs w:val="21"/>
                <w:lang w:val="zh-CN"/>
              </w:rPr>
            </w:pPr>
          </w:p>
        </w:tc>
        <w:tc>
          <w:tcPr>
            <w:tcW w:w="1019"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pacing w:line="240" w:lineRule="atLeast"/>
              <w:jc w:val="center"/>
              <w:rPr>
                <w:rFonts w:hint="eastAsia" w:ascii="宋体" w:hAnsi="宋体" w:cs="宋体"/>
                <w:color w:val="000000"/>
                <w:kern w:val="0"/>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5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pacing w:line="240" w:lineRule="atLeast"/>
              <w:jc w:val="center"/>
              <w:rPr>
                <w:rFonts w:hint="eastAsia" w:ascii="宋体" w:hAnsi="宋体" w:cs="宋体"/>
                <w:color w:val="000000"/>
                <w:kern w:val="0"/>
                <w:szCs w:val="21"/>
                <w:lang w:val="zh-CN"/>
              </w:rPr>
            </w:pPr>
          </w:p>
        </w:tc>
        <w:tc>
          <w:tcPr>
            <w:tcW w:w="126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pacing w:line="240" w:lineRule="atLeast"/>
              <w:jc w:val="center"/>
              <w:rPr>
                <w:rFonts w:hint="eastAsia" w:ascii="宋体" w:hAnsi="宋体" w:cs="宋体"/>
                <w:color w:val="000000"/>
                <w:kern w:val="0"/>
                <w:szCs w:val="21"/>
                <w:lang w:val="zh-CN"/>
              </w:rPr>
            </w:pPr>
          </w:p>
        </w:tc>
        <w:tc>
          <w:tcPr>
            <w:tcW w:w="3053"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pacing w:line="240" w:lineRule="atLeast"/>
              <w:jc w:val="center"/>
              <w:rPr>
                <w:rFonts w:hint="eastAsia" w:ascii="宋体" w:hAnsi="宋体" w:cs="宋体"/>
                <w:color w:val="000000"/>
                <w:kern w:val="0"/>
                <w:szCs w:val="21"/>
                <w:lang w:val="zh-CN"/>
              </w:rPr>
            </w:pPr>
          </w:p>
        </w:tc>
        <w:tc>
          <w:tcPr>
            <w:tcW w:w="3223" w:type="dxa"/>
            <w:gridSpan w:val="2"/>
            <w:tcBorders>
              <w:top w:val="single" w:color="auto" w:sz="4" w:space="0"/>
              <w:left w:val="single" w:color="auto" w:sz="4" w:space="0"/>
              <w:bottom w:val="single" w:color="auto" w:sz="4" w:space="0"/>
              <w:right w:val="single" w:color="auto" w:sz="4" w:space="0"/>
            </w:tcBorders>
            <w:noWrap w:val="0"/>
            <w:vAlign w:val="center"/>
          </w:tcPr>
          <w:p>
            <w:pPr>
              <w:widowControl/>
              <w:adjustRightInd w:val="0"/>
              <w:spacing w:line="240" w:lineRule="atLeast"/>
              <w:jc w:val="center"/>
              <w:rPr>
                <w:rFonts w:hint="eastAsia" w:ascii="宋体" w:hAnsi="宋体" w:cs="宋体"/>
                <w:color w:val="000000"/>
                <w:kern w:val="0"/>
                <w:szCs w:val="21"/>
                <w:lang w:val="zh-CN"/>
              </w:rPr>
            </w:pPr>
          </w:p>
        </w:tc>
        <w:tc>
          <w:tcPr>
            <w:tcW w:w="1019"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pacing w:line="240" w:lineRule="atLeast"/>
              <w:jc w:val="center"/>
              <w:rPr>
                <w:rFonts w:hint="eastAsia" w:ascii="宋体" w:hAnsi="宋体" w:cs="宋体"/>
                <w:color w:val="000000"/>
                <w:kern w:val="0"/>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5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pacing w:line="240" w:lineRule="atLeast"/>
              <w:jc w:val="center"/>
              <w:rPr>
                <w:rFonts w:hint="eastAsia" w:ascii="宋体" w:hAnsi="宋体" w:cs="宋体"/>
                <w:color w:val="000000"/>
                <w:kern w:val="0"/>
                <w:szCs w:val="21"/>
                <w:lang w:val="zh-CN"/>
              </w:rPr>
            </w:pPr>
          </w:p>
        </w:tc>
        <w:tc>
          <w:tcPr>
            <w:tcW w:w="126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pacing w:line="240" w:lineRule="atLeast"/>
              <w:jc w:val="center"/>
              <w:rPr>
                <w:rFonts w:hint="eastAsia" w:ascii="宋体" w:hAnsi="宋体" w:cs="宋体"/>
                <w:color w:val="000000"/>
                <w:kern w:val="0"/>
                <w:szCs w:val="21"/>
                <w:lang w:val="zh-CN"/>
              </w:rPr>
            </w:pPr>
          </w:p>
        </w:tc>
        <w:tc>
          <w:tcPr>
            <w:tcW w:w="3053"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pacing w:line="240" w:lineRule="atLeast"/>
              <w:jc w:val="center"/>
              <w:rPr>
                <w:rFonts w:hint="eastAsia" w:ascii="宋体" w:hAnsi="宋体" w:cs="宋体"/>
                <w:color w:val="000000"/>
                <w:kern w:val="0"/>
                <w:szCs w:val="21"/>
                <w:lang w:val="zh-CN"/>
              </w:rPr>
            </w:pPr>
          </w:p>
        </w:tc>
        <w:tc>
          <w:tcPr>
            <w:tcW w:w="3223" w:type="dxa"/>
            <w:gridSpan w:val="2"/>
            <w:tcBorders>
              <w:top w:val="single" w:color="auto" w:sz="4" w:space="0"/>
              <w:left w:val="single" w:color="auto" w:sz="4" w:space="0"/>
              <w:bottom w:val="single" w:color="auto" w:sz="4" w:space="0"/>
              <w:right w:val="single" w:color="auto" w:sz="4" w:space="0"/>
            </w:tcBorders>
            <w:noWrap w:val="0"/>
            <w:vAlign w:val="center"/>
          </w:tcPr>
          <w:p>
            <w:pPr>
              <w:widowControl/>
              <w:adjustRightInd w:val="0"/>
              <w:spacing w:line="240" w:lineRule="atLeast"/>
              <w:jc w:val="center"/>
              <w:rPr>
                <w:rFonts w:hint="eastAsia" w:ascii="宋体" w:hAnsi="宋体" w:cs="宋体"/>
                <w:color w:val="000000"/>
                <w:kern w:val="0"/>
                <w:szCs w:val="21"/>
                <w:lang w:val="zh-CN"/>
              </w:rPr>
            </w:pPr>
          </w:p>
        </w:tc>
        <w:tc>
          <w:tcPr>
            <w:tcW w:w="1019"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pacing w:line="240" w:lineRule="atLeast"/>
              <w:jc w:val="center"/>
              <w:rPr>
                <w:rFonts w:hint="eastAsia" w:ascii="宋体" w:hAnsi="宋体" w:cs="宋体"/>
                <w:color w:val="000000"/>
                <w:kern w:val="0"/>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5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pacing w:line="240" w:lineRule="atLeast"/>
              <w:jc w:val="center"/>
              <w:rPr>
                <w:rFonts w:hint="eastAsia" w:ascii="宋体" w:hAnsi="宋体" w:cs="宋体"/>
                <w:color w:val="000000"/>
                <w:kern w:val="0"/>
                <w:szCs w:val="21"/>
                <w:lang w:val="zh-CN"/>
              </w:rPr>
            </w:pPr>
          </w:p>
        </w:tc>
        <w:tc>
          <w:tcPr>
            <w:tcW w:w="126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pacing w:line="240" w:lineRule="atLeast"/>
              <w:jc w:val="center"/>
              <w:rPr>
                <w:rFonts w:hint="eastAsia" w:ascii="宋体" w:hAnsi="宋体" w:cs="宋体"/>
                <w:color w:val="000000"/>
                <w:kern w:val="0"/>
                <w:szCs w:val="21"/>
                <w:lang w:val="zh-CN"/>
              </w:rPr>
            </w:pPr>
          </w:p>
        </w:tc>
        <w:tc>
          <w:tcPr>
            <w:tcW w:w="3053"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pacing w:line="240" w:lineRule="atLeast"/>
              <w:jc w:val="center"/>
              <w:rPr>
                <w:rFonts w:hint="eastAsia" w:ascii="宋体" w:hAnsi="宋体" w:cs="宋体"/>
                <w:color w:val="000000"/>
                <w:kern w:val="0"/>
                <w:szCs w:val="21"/>
                <w:lang w:val="zh-CN"/>
              </w:rPr>
            </w:pPr>
          </w:p>
        </w:tc>
        <w:tc>
          <w:tcPr>
            <w:tcW w:w="3223" w:type="dxa"/>
            <w:gridSpan w:val="2"/>
            <w:tcBorders>
              <w:top w:val="single" w:color="auto" w:sz="4" w:space="0"/>
              <w:left w:val="single" w:color="auto" w:sz="4" w:space="0"/>
              <w:bottom w:val="single" w:color="auto" w:sz="4" w:space="0"/>
              <w:right w:val="single" w:color="auto" w:sz="4" w:space="0"/>
            </w:tcBorders>
            <w:noWrap w:val="0"/>
            <w:vAlign w:val="center"/>
          </w:tcPr>
          <w:p>
            <w:pPr>
              <w:widowControl/>
              <w:adjustRightInd w:val="0"/>
              <w:spacing w:line="240" w:lineRule="atLeast"/>
              <w:jc w:val="center"/>
              <w:rPr>
                <w:rFonts w:hint="eastAsia" w:ascii="宋体" w:hAnsi="宋体" w:cs="宋体"/>
                <w:color w:val="000000"/>
                <w:kern w:val="0"/>
                <w:szCs w:val="21"/>
                <w:lang w:val="zh-CN"/>
              </w:rPr>
            </w:pPr>
          </w:p>
        </w:tc>
        <w:tc>
          <w:tcPr>
            <w:tcW w:w="1019"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pacing w:line="240" w:lineRule="atLeast"/>
              <w:jc w:val="center"/>
              <w:rPr>
                <w:rFonts w:hint="eastAsia" w:ascii="宋体" w:hAnsi="宋体" w:cs="宋体"/>
                <w:color w:val="000000"/>
                <w:kern w:val="0"/>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5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pacing w:line="240" w:lineRule="atLeast"/>
              <w:jc w:val="center"/>
              <w:rPr>
                <w:rFonts w:hint="eastAsia" w:ascii="宋体" w:hAnsi="宋体" w:cs="宋体"/>
                <w:color w:val="000000"/>
                <w:kern w:val="0"/>
                <w:szCs w:val="21"/>
                <w:lang w:val="zh-CN"/>
              </w:rPr>
            </w:pPr>
          </w:p>
        </w:tc>
        <w:tc>
          <w:tcPr>
            <w:tcW w:w="126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pacing w:line="240" w:lineRule="atLeast"/>
              <w:jc w:val="center"/>
              <w:rPr>
                <w:rFonts w:hint="eastAsia" w:ascii="宋体" w:hAnsi="宋体" w:cs="宋体"/>
                <w:color w:val="000000"/>
                <w:kern w:val="0"/>
                <w:szCs w:val="21"/>
                <w:lang w:val="zh-CN"/>
              </w:rPr>
            </w:pPr>
          </w:p>
        </w:tc>
        <w:tc>
          <w:tcPr>
            <w:tcW w:w="3053"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pacing w:line="240" w:lineRule="atLeast"/>
              <w:jc w:val="center"/>
              <w:rPr>
                <w:rFonts w:hint="eastAsia" w:ascii="宋体" w:hAnsi="宋体" w:cs="宋体"/>
                <w:color w:val="000000"/>
                <w:kern w:val="0"/>
                <w:szCs w:val="21"/>
                <w:lang w:val="zh-CN"/>
              </w:rPr>
            </w:pPr>
          </w:p>
        </w:tc>
        <w:tc>
          <w:tcPr>
            <w:tcW w:w="3223" w:type="dxa"/>
            <w:gridSpan w:val="2"/>
            <w:tcBorders>
              <w:top w:val="single" w:color="auto" w:sz="4" w:space="0"/>
              <w:left w:val="single" w:color="auto" w:sz="4" w:space="0"/>
              <w:bottom w:val="single" w:color="auto" w:sz="4" w:space="0"/>
              <w:right w:val="single" w:color="auto" w:sz="4" w:space="0"/>
            </w:tcBorders>
            <w:noWrap w:val="0"/>
            <w:vAlign w:val="center"/>
          </w:tcPr>
          <w:p>
            <w:pPr>
              <w:widowControl/>
              <w:adjustRightInd w:val="0"/>
              <w:spacing w:line="240" w:lineRule="atLeast"/>
              <w:jc w:val="center"/>
              <w:rPr>
                <w:rFonts w:hint="eastAsia" w:ascii="宋体" w:hAnsi="宋体" w:cs="宋体"/>
                <w:color w:val="000000"/>
                <w:kern w:val="0"/>
                <w:szCs w:val="21"/>
                <w:lang w:val="zh-CN"/>
              </w:rPr>
            </w:pPr>
          </w:p>
        </w:tc>
        <w:tc>
          <w:tcPr>
            <w:tcW w:w="1019"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pacing w:line="240" w:lineRule="atLeast"/>
              <w:jc w:val="center"/>
              <w:rPr>
                <w:rFonts w:hint="eastAsia" w:ascii="宋体" w:hAnsi="宋体" w:cs="宋体"/>
                <w:color w:val="000000"/>
                <w:kern w:val="0"/>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5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pacing w:line="240" w:lineRule="atLeast"/>
              <w:jc w:val="center"/>
              <w:rPr>
                <w:rFonts w:hint="eastAsia" w:ascii="宋体" w:hAnsi="宋体" w:cs="宋体"/>
                <w:color w:val="000000"/>
                <w:kern w:val="0"/>
                <w:szCs w:val="21"/>
                <w:lang w:val="zh-CN"/>
              </w:rPr>
            </w:pPr>
          </w:p>
        </w:tc>
        <w:tc>
          <w:tcPr>
            <w:tcW w:w="126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pacing w:line="240" w:lineRule="atLeast"/>
              <w:jc w:val="center"/>
              <w:rPr>
                <w:rFonts w:hint="eastAsia" w:ascii="宋体" w:hAnsi="宋体" w:cs="宋体"/>
                <w:color w:val="000000"/>
                <w:kern w:val="0"/>
                <w:szCs w:val="21"/>
                <w:lang w:val="zh-CN"/>
              </w:rPr>
            </w:pPr>
          </w:p>
        </w:tc>
        <w:tc>
          <w:tcPr>
            <w:tcW w:w="3053"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pacing w:line="240" w:lineRule="atLeast"/>
              <w:jc w:val="center"/>
              <w:rPr>
                <w:rFonts w:hint="eastAsia" w:ascii="宋体" w:hAnsi="宋体" w:cs="宋体"/>
                <w:color w:val="000000"/>
                <w:kern w:val="0"/>
                <w:szCs w:val="21"/>
                <w:lang w:val="zh-CN"/>
              </w:rPr>
            </w:pPr>
          </w:p>
        </w:tc>
        <w:tc>
          <w:tcPr>
            <w:tcW w:w="3223" w:type="dxa"/>
            <w:gridSpan w:val="2"/>
            <w:tcBorders>
              <w:top w:val="single" w:color="auto" w:sz="4" w:space="0"/>
              <w:left w:val="single" w:color="auto" w:sz="4" w:space="0"/>
              <w:bottom w:val="single" w:color="auto" w:sz="4" w:space="0"/>
              <w:right w:val="single" w:color="auto" w:sz="4" w:space="0"/>
            </w:tcBorders>
            <w:noWrap w:val="0"/>
            <w:vAlign w:val="center"/>
          </w:tcPr>
          <w:p>
            <w:pPr>
              <w:widowControl/>
              <w:adjustRightInd w:val="0"/>
              <w:spacing w:line="240" w:lineRule="atLeast"/>
              <w:jc w:val="center"/>
              <w:rPr>
                <w:rFonts w:hint="eastAsia" w:ascii="宋体" w:hAnsi="宋体" w:cs="宋体"/>
                <w:color w:val="000000"/>
                <w:kern w:val="0"/>
                <w:szCs w:val="21"/>
                <w:lang w:val="zh-CN"/>
              </w:rPr>
            </w:pPr>
          </w:p>
        </w:tc>
        <w:tc>
          <w:tcPr>
            <w:tcW w:w="1019"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pacing w:line="240" w:lineRule="atLeast"/>
              <w:jc w:val="center"/>
              <w:rPr>
                <w:rFonts w:hint="eastAsia" w:ascii="宋体" w:hAnsi="宋体" w:cs="宋体"/>
                <w:color w:val="000000"/>
                <w:kern w:val="0"/>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5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tLeast"/>
              <w:jc w:val="left"/>
              <w:rPr>
                <w:rFonts w:hint="eastAsia" w:ascii="宋体" w:hAnsi="宋体" w:cs="Arial"/>
                <w:color w:val="000000"/>
                <w:kern w:val="0"/>
                <w:szCs w:val="21"/>
              </w:rPr>
            </w:pPr>
          </w:p>
        </w:tc>
        <w:tc>
          <w:tcPr>
            <w:tcW w:w="126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tLeast"/>
              <w:jc w:val="left"/>
              <w:rPr>
                <w:rFonts w:hint="eastAsia" w:ascii="宋体" w:hAnsi="宋体" w:cs="Arial"/>
                <w:color w:val="000000"/>
                <w:kern w:val="0"/>
                <w:szCs w:val="21"/>
              </w:rPr>
            </w:pPr>
          </w:p>
        </w:tc>
        <w:tc>
          <w:tcPr>
            <w:tcW w:w="305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tLeast"/>
              <w:jc w:val="left"/>
              <w:rPr>
                <w:rFonts w:hint="eastAsia" w:ascii="宋体" w:hAnsi="宋体" w:cs="Arial"/>
                <w:color w:val="000000"/>
                <w:kern w:val="0"/>
                <w:szCs w:val="21"/>
              </w:rPr>
            </w:pPr>
          </w:p>
        </w:tc>
        <w:tc>
          <w:tcPr>
            <w:tcW w:w="3223"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atLeast"/>
              <w:jc w:val="left"/>
              <w:rPr>
                <w:rFonts w:hint="eastAsia" w:ascii="宋体" w:hAnsi="宋体" w:cs="Arial"/>
                <w:color w:val="000000"/>
                <w:kern w:val="0"/>
                <w:szCs w:val="21"/>
              </w:rPr>
            </w:pPr>
          </w:p>
        </w:tc>
        <w:tc>
          <w:tcPr>
            <w:tcW w:w="1019"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tLeast"/>
              <w:jc w:val="left"/>
              <w:rPr>
                <w:rFonts w:hint="eastAsia" w:ascii="宋体" w:hAnsi="宋体" w:cs="Arial"/>
                <w:color w:val="000000"/>
                <w:kern w:val="0"/>
                <w:szCs w:val="21"/>
              </w:rPr>
            </w:pPr>
          </w:p>
        </w:tc>
      </w:tr>
    </w:tbl>
    <w:p>
      <w:pPr>
        <w:widowControl/>
        <w:adjustRightInd w:val="0"/>
        <w:spacing w:line="240" w:lineRule="atLeast"/>
        <w:jc w:val="left"/>
        <w:rPr>
          <w:rFonts w:hint="eastAsia" w:ascii="宋体" w:hAnsi="宋体" w:cs="宋体"/>
          <w:color w:val="000000"/>
          <w:kern w:val="0"/>
          <w:szCs w:val="21"/>
          <w:lang w:val="zh-CN"/>
        </w:rPr>
      </w:pPr>
      <w:r>
        <w:rPr>
          <w:rFonts w:hint="eastAsia" w:ascii="宋体" w:hAnsi="宋体" w:cs="宋体"/>
          <w:color w:val="000000"/>
          <w:kern w:val="0"/>
          <w:szCs w:val="21"/>
          <w:lang w:val="zh-CN"/>
        </w:rPr>
        <w:t>供应商名称：</w:t>
      </w:r>
      <w:r>
        <w:rPr>
          <w:rFonts w:hint="eastAsia" w:ascii="宋体" w:hAnsi="宋体"/>
          <w:color w:val="000000"/>
          <w:kern w:val="0"/>
          <w:szCs w:val="21"/>
          <w:u w:val="single"/>
          <w:lang w:val="zh-CN"/>
        </w:rPr>
        <w:t xml:space="preserve">                                                      </w:t>
      </w:r>
      <w:r>
        <w:rPr>
          <w:rFonts w:hint="eastAsia" w:ascii="宋体" w:hAnsi="宋体" w:cs="宋体"/>
          <w:color w:val="000000"/>
          <w:kern w:val="0"/>
          <w:szCs w:val="21"/>
          <w:lang w:val="zh-CN"/>
        </w:rPr>
        <w:t>（盖章）</w:t>
      </w:r>
    </w:p>
    <w:p>
      <w:pPr>
        <w:widowControl/>
        <w:adjustRightInd w:val="0"/>
        <w:spacing w:line="240" w:lineRule="atLeast"/>
        <w:jc w:val="left"/>
        <w:rPr>
          <w:rFonts w:hint="eastAsia" w:ascii="宋体" w:hAnsi="宋体" w:cs="宋体"/>
          <w:color w:val="000000"/>
          <w:kern w:val="0"/>
          <w:szCs w:val="21"/>
          <w:lang w:val="zh-CN"/>
        </w:rPr>
      </w:pPr>
      <w:r>
        <w:rPr>
          <w:rFonts w:hint="eastAsia" w:ascii="宋体" w:hAnsi="宋体" w:cs="宋体"/>
          <w:color w:val="000000"/>
          <w:kern w:val="0"/>
          <w:szCs w:val="21"/>
          <w:lang w:val="zh-CN"/>
        </w:rPr>
        <w:t>说明：如果行数不够，请自行增加。</w:t>
      </w:r>
    </w:p>
    <w:p>
      <w:pPr>
        <w:rPr>
          <w:rFonts w:hint="eastAsia" w:ascii="宋体" w:hAnsi="宋体"/>
          <w:sz w:val="32"/>
          <w:szCs w:val="32"/>
        </w:rPr>
      </w:pPr>
    </w:p>
    <w:p>
      <w:pPr>
        <w:rPr>
          <w:rFonts w:hint="eastAsia" w:ascii="宋体" w:hAnsi="宋体"/>
          <w:sz w:val="32"/>
          <w:szCs w:val="32"/>
        </w:rPr>
      </w:pPr>
    </w:p>
    <w:p>
      <w:pPr>
        <w:rPr>
          <w:rFonts w:hint="eastAsia" w:ascii="宋体" w:hAnsi="宋体"/>
          <w:sz w:val="32"/>
          <w:szCs w:val="32"/>
        </w:rPr>
      </w:pPr>
    </w:p>
    <w:p>
      <w:pPr>
        <w:rPr>
          <w:rFonts w:hint="eastAsia" w:ascii="宋体" w:hAnsi="宋体"/>
          <w:sz w:val="32"/>
          <w:szCs w:val="32"/>
        </w:rPr>
      </w:pPr>
    </w:p>
    <w:p>
      <w:pPr>
        <w:rPr>
          <w:rFonts w:hint="eastAsia" w:ascii="宋体" w:hAnsi="宋体"/>
          <w:sz w:val="32"/>
          <w:szCs w:val="32"/>
        </w:rPr>
      </w:pPr>
    </w:p>
    <w:p>
      <w:pPr>
        <w:rPr>
          <w:rFonts w:hint="eastAsia" w:ascii="宋体" w:hAnsi="宋体"/>
          <w:sz w:val="32"/>
          <w:szCs w:val="32"/>
        </w:rPr>
      </w:pPr>
    </w:p>
    <w:p>
      <w:pPr>
        <w:rPr>
          <w:rFonts w:hint="eastAsia" w:ascii="宋体" w:hAnsi="宋体"/>
          <w:sz w:val="32"/>
          <w:szCs w:val="32"/>
        </w:rPr>
      </w:pPr>
    </w:p>
    <w:p>
      <w:pPr>
        <w:rPr>
          <w:rFonts w:hint="eastAsia" w:ascii="宋体" w:hAnsi="宋体"/>
          <w:sz w:val="32"/>
          <w:szCs w:val="32"/>
        </w:rPr>
      </w:pPr>
    </w:p>
    <w:p>
      <w:pPr>
        <w:rPr>
          <w:rFonts w:hint="eastAsia" w:ascii="宋体" w:hAnsi="宋体"/>
          <w:sz w:val="32"/>
          <w:szCs w:val="32"/>
        </w:rPr>
      </w:pPr>
    </w:p>
    <w:p>
      <w:pPr>
        <w:rPr>
          <w:rFonts w:hint="eastAsia" w:ascii="宋体" w:hAnsi="宋体"/>
          <w:sz w:val="32"/>
          <w:szCs w:val="32"/>
        </w:rPr>
      </w:pPr>
    </w:p>
    <w:p>
      <w:pPr>
        <w:rPr>
          <w:rFonts w:hint="eastAsia" w:ascii="宋体" w:hAnsi="宋体"/>
          <w:sz w:val="32"/>
          <w:szCs w:val="32"/>
        </w:rPr>
      </w:pPr>
    </w:p>
    <w:p>
      <w:pPr>
        <w:rPr>
          <w:rFonts w:hint="eastAsia" w:ascii="宋体" w:hAnsi="宋体"/>
          <w:sz w:val="32"/>
          <w:szCs w:val="32"/>
        </w:rPr>
      </w:pPr>
    </w:p>
    <w:p>
      <w:pPr>
        <w:rPr>
          <w:rFonts w:hint="eastAsia" w:ascii="宋体" w:hAnsi="宋体"/>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247699C"/>
    <w:multiLevelType w:val="singleLevel"/>
    <w:tmpl w:val="B247699C"/>
    <w:lvl w:ilvl="0" w:tentative="0">
      <w:start w:val="8"/>
      <w:numFmt w:val="chineseCounting"/>
      <w:suff w:val="nothing"/>
      <w:lvlText w:val="%1、"/>
      <w:lvlJc w:val="left"/>
      <w:rPr>
        <w:rFonts w:hint="eastAsia"/>
      </w:rPr>
    </w:lvl>
  </w:abstractNum>
  <w:abstractNum w:abstractNumId="1">
    <w:nsid w:val="F04797EF"/>
    <w:multiLevelType w:val="singleLevel"/>
    <w:tmpl w:val="F04797EF"/>
    <w:lvl w:ilvl="0" w:tentative="0">
      <w:start w:val="1"/>
      <w:numFmt w:val="decimal"/>
      <w:suff w:val="nothing"/>
      <w:lvlText w:val="（%1）"/>
      <w:lvlJc w:val="left"/>
    </w:lvl>
  </w:abstractNum>
  <w:abstractNum w:abstractNumId="2">
    <w:nsid w:val="37AC0551"/>
    <w:multiLevelType w:val="multilevel"/>
    <w:tmpl w:val="37AC0551"/>
    <w:lvl w:ilvl="0" w:tentative="0">
      <w:start w:val="1"/>
      <w:numFmt w:val="japaneseCounting"/>
      <w:lvlText w:val="第%1条"/>
      <w:lvlJc w:val="left"/>
      <w:pPr>
        <w:ind w:left="1520" w:hanging="960"/>
      </w:pPr>
      <w:rPr>
        <w:rFonts w:hint="default" w:ascii="黑体" w:hAnsi="黑体" w:eastAsia="黑体"/>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3">
    <w:nsid w:val="54FD7D3C"/>
    <w:multiLevelType w:val="singleLevel"/>
    <w:tmpl w:val="54FD7D3C"/>
    <w:lvl w:ilvl="0" w:tentative="0">
      <w:start w:val="11"/>
      <w:numFmt w:val="chineseCounting"/>
      <w:suff w:val="nothing"/>
      <w:lvlText w:val="%1、"/>
      <w:lvlJc w:val="left"/>
      <w:rPr>
        <w:rFonts w:hint="eastAsia"/>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8CF0754"/>
    <w:rsid w:val="1BC115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6" w:lineRule="auto"/>
      <w:outlineLvl w:val="0"/>
    </w:pPr>
    <w:rPr>
      <w:b/>
      <w:bCs/>
      <w:kern w:val="44"/>
      <w:sz w:val="44"/>
      <w:szCs w:val="44"/>
    </w:rPr>
  </w:style>
  <w:style w:type="character" w:default="1" w:styleId="7">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toc 1"/>
    <w:basedOn w:val="1"/>
    <w:next w:val="1"/>
    <w:qFormat/>
    <w:uiPriority w:val="39"/>
  </w:style>
  <w:style w:type="paragraph" w:styleId="4">
    <w:name w:val="Normal (Web)"/>
    <w:basedOn w:val="1"/>
    <w:uiPriority w:val="0"/>
    <w:pPr>
      <w:widowControl/>
      <w:spacing w:before="100" w:beforeAutospacing="1" w:after="100" w:afterAutospacing="1"/>
      <w:jc w:val="left"/>
    </w:pPr>
    <w:rPr>
      <w:rFonts w:ascii="宋体" w:hAnsi="宋体" w:cs="宋体"/>
      <w:kern w:val="0"/>
      <w:sz w:val="24"/>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Hyperlink"/>
    <w:basedOn w:val="7"/>
    <w:qFormat/>
    <w:uiPriority w:val="99"/>
    <w:rPr>
      <w:color w:val="0000FF"/>
      <w:u w:val="single"/>
    </w:rPr>
  </w:style>
  <w:style w:type="paragraph" w:customStyle="1" w:styleId="9">
    <w:name w:val="_Style 3"/>
    <w:basedOn w:val="2"/>
    <w:next w:val="1"/>
    <w:qFormat/>
    <w:uiPriority w:val="39"/>
    <w:pPr>
      <w:widowControl/>
      <w:spacing w:before="480" w:after="0" w:line="276" w:lineRule="auto"/>
      <w:jc w:val="left"/>
      <w:outlineLvl w:val="9"/>
    </w:pPr>
    <w:rPr>
      <w:rFonts w:ascii="Cambria" w:hAnsi="Cambria" w:eastAsia="宋体" w:cs="Times New Roman"/>
      <w:color w:val="365F91"/>
      <w:kern w:val="0"/>
      <w:sz w:val="28"/>
      <w:szCs w:val="28"/>
    </w:rPr>
  </w:style>
  <w:style w:type="paragraph" w:styleId="10">
    <w:name w:val="List Paragraph"/>
    <w:basedOn w:val="1"/>
    <w:qFormat/>
    <w:uiPriority w:val="34"/>
    <w:pPr>
      <w:ind w:firstLine="420" w:firstLineChars="200"/>
    </w:pPr>
    <w:rPr>
      <w:rFonts w:ascii="Calibri" w:hAnsi="Calibri" w:eastAsia="宋体" w:cs="Times New Roman"/>
      <w:szCs w:val="22"/>
    </w:rPr>
  </w:style>
  <w:style w:type="paragraph" w:customStyle="1" w:styleId="11">
    <w:name w:val="普通正文"/>
    <w:basedOn w:val="1"/>
    <w:uiPriority w:val="0"/>
    <w:pPr>
      <w:adjustRightInd w:val="0"/>
      <w:spacing w:before="120" w:after="120" w:line="360" w:lineRule="auto"/>
      <w:ind w:firstLine="480" w:firstLineChars="200"/>
      <w:jc w:val="left"/>
      <w:textAlignment w:val="baseline"/>
    </w:pPr>
    <w:rPr>
      <w:rFonts w:ascii="Arial" w:hAnsi="Arial"/>
      <w:kern w:val="0"/>
      <w:sz w:val="24"/>
    </w:rPr>
  </w:style>
  <w:style w:type="paragraph" w:customStyle="1" w:styleId="12">
    <w:name w:val="Table Paragraph"/>
    <w:basedOn w:val="1"/>
    <w:unhideWhenUsed/>
    <w:qFormat/>
    <w:uiPriority w:val="1"/>
    <w:rPr>
      <w:rFonts w:hint="default"/>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绿色心情</cp:lastModifiedBy>
  <dcterms:modified xsi:type="dcterms:W3CDTF">2020-05-14T09:31:36Z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