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DF3E5">
      <w:pPr>
        <w:pStyle w:val="2"/>
        <w:numPr>
          <w:numId w:val="0"/>
        </w:numPr>
        <w:bidi w:val="0"/>
        <w:ind w:leftChars="0"/>
        <w:jc w:val="center"/>
        <w:rPr>
          <w:rFonts w:hint="default"/>
          <w:sz w:val="36"/>
          <w:szCs w:val="36"/>
          <w:lang w:val="en-US" w:eastAsia="zh-CN"/>
        </w:rPr>
      </w:pPr>
      <w:r>
        <w:rPr>
          <w:rFonts w:hint="eastAsia"/>
          <w:sz w:val="36"/>
          <w:szCs w:val="36"/>
          <w:lang w:val="en-US" w:eastAsia="zh-CN"/>
        </w:rPr>
        <w:t>江苏省第二中医院互联网</w:t>
      </w:r>
      <w:bookmarkStart w:id="0" w:name="_GoBack"/>
      <w:bookmarkEnd w:id="0"/>
      <w:r>
        <w:rPr>
          <w:rFonts w:hint="eastAsia"/>
          <w:sz w:val="36"/>
          <w:szCs w:val="36"/>
          <w:lang w:val="en-US" w:eastAsia="zh-CN"/>
        </w:rPr>
        <w:t>+智慧医院调研内容</w:t>
      </w:r>
    </w:p>
    <w:p w14:paraId="4546EEA0">
      <w:pPr>
        <w:pStyle w:val="2"/>
        <w:numPr>
          <w:ilvl w:val="0"/>
          <w:numId w:val="1"/>
        </w:numPr>
        <w:bidi w:val="0"/>
        <w:ind w:left="425" w:leftChars="0" w:hanging="425" w:firstLineChars="0"/>
        <w:rPr>
          <w:rFonts w:hint="eastAsia"/>
          <w:sz w:val="32"/>
          <w:szCs w:val="20"/>
          <w:lang w:val="en-US" w:eastAsia="zh-CN"/>
        </w:rPr>
      </w:pPr>
      <w:r>
        <w:rPr>
          <w:rFonts w:hint="eastAsia"/>
          <w:sz w:val="32"/>
          <w:szCs w:val="20"/>
          <w:lang w:val="en-US" w:eastAsia="zh-CN"/>
        </w:rPr>
        <w:t>项目背景</w:t>
      </w:r>
    </w:p>
    <w:p w14:paraId="233AE5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随着中国社会经济的持续增长与居民消费能力的不断提升，民众对于医疗健康服务的需求日益呈现出多元化与个性化的趋势，同时对就医流程的便捷性提出了更为迫切的要求。在此背景下，构建互联网医院并推广互联网医疗服务，成为了优化医疗资源分配、革新服务模式、削减服务成本、并显著提升患者就医体验的关键路径。我院</w:t>
      </w:r>
      <w:r>
        <w:rPr>
          <w:rFonts w:hint="eastAsia" w:ascii="仿宋" w:hAnsi="仿宋" w:eastAsia="仿宋" w:cs="仿宋"/>
          <w:sz w:val="24"/>
          <w:szCs w:val="24"/>
          <w:lang w:val="en-US" w:eastAsia="zh-CN"/>
        </w:rPr>
        <w:t>目前</w:t>
      </w:r>
      <w:r>
        <w:rPr>
          <w:rFonts w:hint="eastAsia" w:ascii="仿宋" w:hAnsi="仿宋" w:eastAsia="仿宋" w:cs="仿宋"/>
          <w:sz w:val="24"/>
          <w:szCs w:val="24"/>
        </w:rPr>
        <w:t>已率先实现了互联网诊疗、互联网护理以及慢性病管理三大核心服务板块的全面覆盖，为患者提供了更加灵活、高效的医疗健康解决方案。</w:t>
      </w:r>
      <w:r>
        <w:rPr>
          <w:rFonts w:hint="eastAsia" w:ascii="仿宋" w:hAnsi="仿宋" w:eastAsia="仿宋" w:cs="仿宋"/>
          <w:sz w:val="24"/>
          <w:szCs w:val="24"/>
          <w:lang w:val="en-US" w:eastAsia="zh-CN"/>
        </w:rPr>
        <w:t>为</w:t>
      </w:r>
      <w:r>
        <w:rPr>
          <w:rFonts w:hint="eastAsia" w:ascii="仿宋" w:hAnsi="仿宋" w:eastAsia="仿宋" w:cs="仿宋"/>
          <w:sz w:val="24"/>
          <w:szCs w:val="24"/>
        </w:rPr>
        <w:t>响应《关于进一步加强互联网医院建设完善互联网医疗服务的通知（苏卫规划〔2023〕29号）》的最新指导，我们深刻认识到，互联网医院平台的建设需进一步深化与拓展</w:t>
      </w:r>
      <w:r>
        <w:rPr>
          <w:rFonts w:hint="eastAsia" w:ascii="仿宋" w:hAnsi="仿宋" w:eastAsia="仿宋" w:cs="仿宋"/>
          <w:sz w:val="24"/>
          <w:szCs w:val="24"/>
          <w:lang w:eastAsia="zh-CN"/>
        </w:rPr>
        <w:t>。</w:t>
      </w:r>
      <w:r>
        <w:rPr>
          <w:rFonts w:hint="eastAsia" w:ascii="仿宋" w:hAnsi="仿宋" w:eastAsia="仿宋" w:cs="仿宋"/>
          <w:sz w:val="24"/>
          <w:szCs w:val="24"/>
        </w:rPr>
        <w:t>未来的发展方向不仅限于提供导医导诊、预约挂号、常见病与慢性病复诊、电子处方等基础性服务，更需实现与院内HIS系统、检查检验系统、电子病历系统等关键医疗信息系统的无缝对接与深度融合。这一举措旨在构建线上线下一体化的医疗服务生态，确保患者信息在不同服务环节间的顺畅流转与共享，从而实现诊疗过程的连续性与一致性。同时，我们还将致力于逐步完善线上线下的衔接服务功能，通过技术创新与服务优化，提升患者就医的整体体验。此外，将互联网医疗服务的所有记录纳入医院电子病历的统一管理体系之中，不仅有助于提升医疗质量的监管水平，更能为患者提供更为全面、系统的健康管理服务。</w:t>
      </w:r>
    </w:p>
    <w:p w14:paraId="242B035B">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本次项目拟围绕互联网+智慧医院开展建设，具体建设需求如下：</w:t>
      </w:r>
    </w:p>
    <w:p w14:paraId="3B1963DC">
      <w:pPr>
        <w:pStyle w:val="2"/>
        <w:numPr>
          <w:ilvl w:val="0"/>
          <w:numId w:val="1"/>
        </w:numPr>
        <w:bidi w:val="0"/>
        <w:ind w:left="425" w:leftChars="0" w:hanging="425" w:firstLineChars="0"/>
        <w:rPr>
          <w:rFonts w:hint="default"/>
          <w:sz w:val="32"/>
          <w:szCs w:val="20"/>
          <w:lang w:val="en-US" w:eastAsia="zh-CN"/>
        </w:rPr>
      </w:pPr>
      <w:r>
        <w:rPr>
          <w:rFonts w:hint="eastAsia"/>
          <w:sz w:val="32"/>
          <w:szCs w:val="20"/>
          <w:lang w:val="en-US" w:eastAsia="zh-CN"/>
        </w:rPr>
        <w:t>建设需求</w:t>
      </w:r>
    </w:p>
    <w:p w14:paraId="5E6E7D83">
      <w:pPr>
        <w:pStyle w:val="3"/>
        <w:numPr>
          <w:ilvl w:val="1"/>
          <w:numId w:val="1"/>
        </w:numPr>
        <w:bidi w:val="0"/>
        <w:ind w:left="567" w:leftChars="0" w:hanging="567" w:firstLineChars="0"/>
        <w:rPr>
          <w:rFonts w:hint="eastAsia" w:ascii="楷体" w:hAnsi="楷体" w:eastAsia="楷体" w:cs="楷体"/>
          <w:lang w:val="en-US" w:eastAsia="zh-CN"/>
        </w:rPr>
      </w:pPr>
      <w:r>
        <w:rPr>
          <w:rFonts w:hint="eastAsia" w:ascii="楷体" w:hAnsi="楷体" w:eastAsia="楷体" w:cs="楷体"/>
          <w:lang w:val="en-US" w:eastAsia="zh-CN"/>
        </w:rPr>
        <w:t>互联网医院系统</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1"/>
        <w:gridCol w:w="1997"/>
        <w:gridCol w:w="5121"/>
      </w:tblGrid>
      <w:tr w14:paraId="1EFE2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22"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1B2023B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一级模块</w:t>
            </w:r>
          </w:p>
        </w:tc>
        <w:tc>
          <w:tcPr>
            <w:tcW w:w="1172"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6E0393F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二级模块</w:t>
            </w:r>
          </w:p>
        </w:tc>
        <w:tc>
          <w:tcPr>
            <w:tcW w:w="3005"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51D6ED5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功能要求</w:t>
            </w:r>
          </w:p>
        </w:tc>
      </w:tr>
      <w:tr w14:paraId="704A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2D5B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（微信小程序）</w:t>
            </w: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6169D5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专家咨询</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58BCF3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支持通过医生、科室查找医生排班</w:t>
            </w:r>
          </w:p>
        </w:tc>
      </w:tr>
      <w:tr w14:paraId="2880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C577CFF">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8F1DF20">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1ACBF8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支持查找结果选择医生进行咨询预约</w:t>
            </w:r>
          </w:p>
        </w:tc>
      </w:tr>
      <w:tr w14:paraId="38BD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2BB2EEA">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E16DEEB">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189B15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支持患者阅读线上咨询服务条款</w:t>
            </w:r>
          </w:p>
        </w:tc>
      </w:tr>
      <w:tr w14:paraId="2EB6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E63800F">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D129099">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09EE93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支持在当前医生咨询详情页，选择就诊人后，填写病情描述及上传病历/检验检查报告图片（最多支持9幅图片）</w:t>
            </w:r>
          </w:p>
        </w:tc>
      </w:tr>
      <w:tr w14:paraId="2A55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579A7DB">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C2A7717">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A03002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支持快速导入病史病情</w:t>
            </w:r>
          </w:p>
        </w:tc>
      </w:tr>
      <w:tr w14:paraId="0086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B88A341">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B30DE48">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F125A60">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支持在线咨询的挂号费支付功能</w:t>
            </w:r>
          </w:p>
        </w:tc>
      </w:tr>
      <w:tr w14:paraId="634A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381F3D3">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1AF1F41">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5AD35B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支持在医生接诊后，通过聊天窗口方式与医生进行在线咨询（支持图片/文字/视频/语音等多种沟通方式）</w:t>
            </w:r>
          </w:p>
        </w:tc>
      </w:tr>
      <w:tr w14:paraId="5B92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D1CA063">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5653673">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B9CB0C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在医生未接诊的情况下，患者可修改病情描述问卷内容，支持取消挂号并自动退款</w:t>
            </w:r>
          </w:p>
        </w:tc>
      </w:tr>
      <w:tr w14:paraId="71C0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8BD8B2A">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474C0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线上复诊</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68A1B0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支持通过医生、科室查找医生排班</w:t>
            </w:r>
          </w:p>
        </w:tc>
      </w:tr>
      <w:tr w14:paraId="3952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499F910">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5795A46">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78C97F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根据查找结果选择医生进行复诊预约</w:t>
            </w:r>
          </w:p>
        </w:tc>
      </w:tr>
      <w:tr w14:paraId="79B2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4785F02">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AF20A0B">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A9C227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支持患者阅读线上咨询服务条款</w:t>
            </w:r>
          </w:p>
        </w:tc>
      </w:tr>
      <w:tr w14:paraId="6233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FF1E624">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99DF2F4">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34FA0D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支持患者选择当前医生的排班时段，填写病情描述及上传病历/检验检查报告图片（最多支持9幅图片）</w:t>
            </w:r>
          </w:p>
        </w:tc>
      </w:tr>
      <w:tr w14:paraId="5AC2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4DB0A1D">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2FC04C8">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3A5BDE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支持快速导入病史病情</w:t>
            </w:r>
          </w:p>
        </w:tc>
      </w:tr>
      <w:tr w14:paraId="7A9F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C4DBB99">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103BA55">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1376AF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支持在线复诊的挂号费支付功能</w:t>
            </w:r>
          </w:p>
        </w:tc>
      </w:tr>
      <w:tr w14:paraId="50F2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1A433CC">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4877ED7">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E58806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支持在医生接诊后，通过聊天窗口方式与医生进行在线复诊（支持图片/文字/视频/语音等多种沟通方式）</w:t>
            </w:r>
          </w:p>
        </w:tc>
      </w:tr>
      <w:tr w14:paraId="3078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4C3E8E1">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97A49C6">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24E38C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在医生未接诊的情况下，可修改病情描述问卷内容，支持取消挂号并自动退款</w:t>
            </w:r>
          </w:p>
        </w:tc>
      </w:tr>
      <w:tr w14:paraId="2348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DFE655C">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C78AB3D">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8C009F8">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医生开具处方后通过聊天窗口推送处方订单，患者可通过点击该订单跳转支付界面，完成支付。</w:t>
            </w:r>
          </w:p>
        </w:tc>
      </w:tr>
      <w:tr w14:paraId="5A0D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2C65AAE">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AE33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药品寄送</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3EF703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支持药品寄送服务，患者接收到线上处方信息后，可选择药房取药或配送到家服务，并进行处方和快递费用支付</w:t>
            </w:r>
          </w:p>
        </w:tc>
      </w:tr>
      <w:tr w14:paraId="46D2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4536896">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3B17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快递查询</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C58FC3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支持药品寄送的快递查询，支持与顺丰、邮政、京东等快递公司对接</w:t>
            </w:r>
          </w:p>
        </w:tc>
      </w:tr>
      <w:tr w14:paraId="1D83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09C1803">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7A7EE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医生首页</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13BA39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在首页展示医生基本信息（头像、职称、科室、擅长、简介、问诊量及好评率等）</w:t>
            </w:r>
          </w:p>
        </w:tc>
      </w:tr>
      <w:tr w14:paraId="78CA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51FFE0D">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37B4AB5">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5B527A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支持关注医生功能（对已关注的医生上线提醒功能）</w:t>
            </w:r>
          </w:p>
        </w:tc>
      </w:tr>
      <w:tr w14:paraId="1110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DD0B45F">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A4F37B2">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9C86CB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按类型展示医生提供的服务类目，例如健康咨询、在线复诊等</w:t>
            </w:r>
          </w:p>
        </w:tc>
      </w:tr>
      <w:tr w14:paraId="6087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E46BA0F">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DB522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便捷开单</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B0933BC">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复诊患者可根据自身病情需要，自行在互联网医院上开立检验检查单，并在缴费后在线预约检验检查时间</w:t>
            </w:r>
          </w:p>
        </w:tc>
      </w:tr>
      <w:tr w14:paraId="5282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69C793B">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FEC85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便捷购药</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00CC62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复诊患者可根据自身病情需要，申请通过互联网医院便捷开药，互联网医院医生可根据患者病情描述开立相应处方</w:t>
            </w:r>
          </w:p>
        </w:tc>
      </w:tr>
      <w:tr w14:paraId="5FFF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07EAC4D">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29328B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检查项目预约</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BA68BEB">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互联网医院与院内检查预约系统对接，实现检查项目分时段预约</w:t>
            </w:r>
          </w:p>
        </w:tc>
      </w:tr>
      <w:tr w14:paraId="765C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EC35CD6">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5EBDF9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公共信息查询</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C12859B">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提供各就诊科室候诊排队查询、各检查科室检查排队查询、各专科剩余号源查询</w:t>
            </w:r>
          </w:p>
        </w:tc>
      </w:tr>
      <w:tr w14:paraId="1883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94E5C1F">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right w:val="dotted" w:color="000000" w:sz="4" w:space="0"/>
            </w:tcBorders>
            <w:shd w:val="clear" w:color="auto" w:fill="auto"/>
            <w:vAlign w:val="center"/>
          </w:tcPr>
          <w:p w14:paraId="613C851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预约挂号预问诊</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BED7701">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支持患者在互联网医院挂线下就诊号后，推送预问诊消息，并根据提示填写预问诊信息</w:t>
            </w:r>
          </w:p>
        </w:tc>
      </w:tr>
      <w:tr w14:paraId="2592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F36B011">
            <w:pPr>
              <w:jc w:val="center"/>
              <w:rPr>
                <w:rFonts w:hint="eastAsia" w:ascii="仿宋" w:hAnsi="仿宋" w:eastAsia="仿宋" w:cs="仿宋"/>
                <w:i w:val="0"/>
                <w:iCs w:val="0"/>
                <w:color w:val="000000"/>
                <w:sz w:val="24"/>
                <w:szCs w:val="24"/>
                <w:u w:val="none"/>
              </w:rPr>
            </w:pPr>
          </w:p>
        </w:tc>
        <w:tc>
          <w:tcPr>
            <w:tcW w:w="1172" w:type="pct"/>
            <w:vMerge w:val="continue"/>
            <w:tcBorders>
              <w:left w:val="dotted" w:color="000000" w:sz="4" w:space="0"/>
              <w:bottom w:val="dotted" w:color="000000" w:sz="4" w:space="0"/>
              <w:right w:val="dotted" w:color="000000" w:sz="4" w:space="0"/>
            </w:tcBorders>
            <w:shd w:val="clear" w:color="auto" w:fill="auto"/>
            <w:vAlign w:val="center"/>
          </w:tcPr>
          <w:p w14:paraId="0C9ADAC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459FF86">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HIS系统中能够调阅预问诊信息，并插入电子病历中</w:t>
            </w:r>
          </w:p>
        </w:tc>
      </w:tr>
      <w:tr w14:paraId="34BD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2E0EF35">
            <w:pPr>
              <w:jc w:val="center"/>
              <w:rPr>
                <w:rFonts w:hint="eastAsia" w:ascii="仿宋" w:hAnsi="仿宋" w:eastAsia="仿宋" w:cs="仿宋"/>
                <w:i w:val="0"/>
                <w:iCs w:val="0"/>
                <w:color w:val="000000"/>
                <w:sz w:val="24"/>
                <w:szCs w:val="24"/>
                <w:u w:val="none"/>
              </w:rPr>
            </w:pPr>
          </w:p>
        </w:tc>
        <w:tc>
          <w:tcPr>
            <w:tcW w:w="1172" w:type="pct"/>
            <w:tcBorders>
              <w:left w:val="dotted" w:color="000000" w:sz="4" w:space="0"/>
              <w:bottom w:val="dotted" w:color="000000" w:sz="4" w:space="0"/>
              <w:right w:val="dotted" w:color="000000" w:sz="4" w:space="0"/>
            </w:tcBorders>
            <w:shd w:val="clear" w:color="auto" w:fill="auto"/>
            <w:vAlign w:val="center"/>
          </w:tcPr>
          <w:p w14:paraId="5560789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出院结算</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21E1B95">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患者可在互联网医院中完成出院结算（自费），实现预交金多退少补，原路退回等功能</w:t>
            </w:r>
          </w:p>
        </w:tc>
      </w:tr>
      <w:tr w14:paraId="3C38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9C0F644">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F09EB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在线客服</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04571D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支持智能客服自动回复</w:t>
            </w:r>
          </w:p>
        </w:tc>
      </w:tr>
      <w:tr w14:paraId="7C8B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4D8A047">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0E2A2B6">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2219BF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支持转人工客服功能</w:t>
            </w:r>
          </w:p>
        </w:tc>
      </w:tr>
      <w:tr w14:paraId="478C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BE25CEC">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right w:val="dotted" w:color="000000" w:sz="4" w:space="0"/>
            </w:tcBorders>
            <w:shd w:val="clear" w:color="auto" w:fill="auto"/>
            <w:vAlign w:val="center"/>
          </w:tcPr>
          <w:p w14:paraId="592A5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消息通知</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04878B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通过消息通知引导患者完成各项业务操作，包括咨询接诊回复、已关注医生的上线通知、关联就诊人业务通知等</w:t>
            </w:r>
          </w:p>
        </w:tc>
      </w:tr>
      <w:tr w14:paraId="58CB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B733C0E">
            <w:pPr>
              <w:jc w:val="center"/>
              <w:rPr>
                <w:rFonts w:hint="eastAsia" w:ascii="仿宋" w:hAnsi="仿宋" w:eastAsia="仿宋" w:cs="仿宋"/>
                <w:i w:val="0"/>
                <w:iCs w:val="0"/>
                <w:color w:val="000000"/>
                <w:sz w:val="24"/>
                <w:szCs w:val="24"/>
                <w:u w:val="none"/>
              </w:rPr>
            </w:pPr>
          </w:p>
        </w:tc>
        <w:tc>
          <w:tcPr>
            <w:tcW w:w="1172" w:type="pct"/>
            <w:vMerge w:val="continue"/>
            <w:tcBorders>
              <w:left w:val="dotted" w:color="000000" w:sz="4" w:space="0"/>
              <w:right w:val="dotted" w:color="000000" w:sz="4" w:space="0"/>
            </w:tcBorders>
            <w:shd w:val="clear" w:color="auto" w:fill="auto"/>
            <w:vAlign w:val="center"/>
          </w:tcPr>
          <w:p w14:paraId="5E1EC2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EE501E4">
            <w:pPr>
              <w:keepNext w:val="0"/>
              <w:keepLines w:val="0"/>
              <w:widowControl/>
              <w:suppressLineNumbers w:val="0"/>
              <w:jc w:val="both"/>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支持线下就诊患者的门急诊、出院结算等待缴费通知的线上消息推送功能，患者可直接点击消息进入结算界面，完成支付</w:t>
            </w:r>
          </w:p>
        </w:tc>
      </w:tr>
      <w:tr w14:paraId="76B9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C569AF7">
            <w:pPr>
              <w:jc w:val="center"/>
              <w:rPr>
                <w:rFonts w:hint="eastAsia" w:ascii="仿宋" w:hAnsi="仿宋" w:eastAsia="仿宋" w:cs="仿宋"/>
                <w:i w:val="0"/>
                <w:iCs w:val="0"/>
                <w:color w:val="000000"/>
                <w:sz w:val="24"/>
                <w:szCs w:val="24"/>
                <w:u w:val="none"/>
              </w:rPr>
            </w:pPr>
          </w:p>
        </w:tc>
        <w:tc>
          <w:tcPr>
            <w:tcW w:w="1172" w:type="pct"/>
            <w:vMerge w:val="continue"/>
            <w:tcBorders>
              <w:left w:val="dotted" w:color="000000" w:sz="4" w:space="0"/>
              <w:bottom w:val="dotted" w:color="000000" w:sz="4" w:space="0"/>
              <w:right w:val="dotted" w:color="000000" w:sz="4" w:space="0"/>
            </w:tcBorders>
            <w:shd w:val="clear" w:color="auto" w:fill="auto"/>
            <w:vAlign w:val="center"/>
          </w:tcPr>
          <w:p w14:paraId="05957E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16D41EA">
            <w:pPr>
              <w:keepNext w:val="0"/>
              <w:keepLines w:val="0"/>
              <w:widowControl/>
              <w:suppressLineNumbers w:val="0"/>
              <w:jc w:val="both"/>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支持患者在排队叫号签到后，通过互联网医院接收取药排队叫号信息</w:t>
            </w:r>
          </w:p>
        </w:tc>
      </w:tr>
      <w:tr w14:paraId="0509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88DC59E">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411BE0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个人中心</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6D670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订单中心，展示各类业务的订单状态及详情</w:t>
            </w:r>
          </w:p>
        </w:tc>
      </w:tr>
      <w:tr w14:paraId="6F99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4263207">
            <w:pPr>
              <w:jc w:val="center"/>
              <w:rPr>
                <w:rFonts w:hint="eastAsia" w:ascii="仿宋" w:hAnsi="仿宋" w:eastAsia="仿宋" w:cs="仿宋"/>
                <w:i w:val="0"/>
                <w:iCs w:val="0"/>
                <w:color w:val="000000"/>
                <w:sz w:val="24"/>
                <w:szCs w:val="24"/>
                <w:u w:val="none"/>
              </w:rPr>
            </w:pPr>
          </w:p>
        </w:tc>
        <w:tc>
          <w:tcPr>
            <w:tcW w:w="1172" w:type="pct"/>
            <w:vMerge w:val="continue"/>
            <w:tcBorders>
              <w:left w:val="dotted" w:color="000000" w:sz="4" w:space="0"/>
              <w:right w:val="dotted" w:color="000000" w:sz="4" w:space="0"/>
            </w:tcBorders>
            <w:shd w:val="clear" w:color="auto" w:fill="auto"/>
            <w:vAlign w:val="center"/>
          </w:tcPr>
          <w:p w14:paraId="77B3A3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D82FC54">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提供药品处方分类查询功能，可查询患者线上线下所有处方，并能够通过处方详情页查看处方详细信息包括用法、用量、频次、用药周期、用药指导、药品说明书等</w:t>
            </w:r>
          </w:p>
        </w:tc>
      </w:tr>
      <w:tr w14:paraId="78A3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73A1DA0">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D30C7A6">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D0EC06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维护收货人信息及收件地址</w:t>
            </w:r>
          </w:p>
        </w:tc>
      </w:tr>
      <w:tr w14:paraId="2140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07B3319">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9135301">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74877B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修改登录密码</w:t>
            </w:r>
          </w:p>
        </w:tc>
      </w:tr>
      <w:tr w14:paraId="6CB2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3574B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医生端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（APP）</w:t>
            </w: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4D507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咨询患者信息</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488771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支持按登录医生的统计数据展示，统计服务包括：咨询待回复、咨询人次、当月咨询人次等</w:t>
            </w:r>
          </w:p>
        </w:tc>
      </w:tr>
      <w:tr w14:paraId="0F10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2C806B3">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A32B265">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6DCD66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支持按待接诊、咨询中、已完成等状态分类展示患者列表</w:t>
            </w:r>
          </w:p>
        </w:tc>
      </w:tr>
      <w:tr w14:paraId="5C51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B983FE2">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067148D">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DED1A1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支持按日期、患者姓名等条件搜索定位患者</w:t>
            </w:r>
          </w:p>
        </w:tc>
      </w:tr>
      <w:tr w14:paraId="7070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AE568EA">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057D3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咨询接诊</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B4B3C0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支持对咨询患者进行接诊、退诊等操作，退诊后自动退款</w:t>
            </w:r>
          </w:p>
        </w:tc>
      </w:tr>
      <w:tr w14:paraId="754F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39FEBFC">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5943747">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7E0DAB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支持对咨询患者进行取消接诊操作，取消接诊后自动退款</w:t>
            </w:r>
          </w:p>
        </w:tc>
      </w:tr>
      <w:tr w14:paraId="4C20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6AF3C19">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D2D88AD">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0BA097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支持对咨询患者进行主动结束服务，结束后患者不能发送消息给医生</w:t>
            </w:r>
          </w:p>
        </w:tc>
      </w:tr>
      <w:tr w14:paraId="1287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6DE4907">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D506178">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2D94C2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支持自主设置咨询在线/离线状态</w:t>
            </w:r>
          </w:p>
        </w:tc>
      </w:tr>
      <w:tr w14:paraId="693B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0CB05DD">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3ED9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咨询会话</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E57A6B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支持文字、图片、语音等沟通方式</w:t>
            </w:r>
          </w:p>
        </w:tc>
      </w:tr>
      <w:tr w14:paraId="04B9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6DCBA81">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6CABED9">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3D4523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支持语音/视频通话，由医生主动发起</w:t>
            </w:r>
          </w:p>
        </w:tc>
      </w:tr>
      <w:tr w14:paraId="4BAE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47F73DC">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D760C70">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8FC9AF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支持常用语管理</w:t>
            </w:r>
          </w:p>
        </w:tc>
      </w:tr>
      <w:tr w14:paraId="39B1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73A16E3">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76A7157">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D8F2D9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支持回复消息条数设置</w:t>
            </w:r>
          </w:p>
        </w:tc>
      </w:tr>
      <w:tr w14:paraId="2594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96126BC">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9FF9382">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4354A7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支持主动赠送回复条数服务</w:t>
            </w:r>
          </w:p>
        </w:tc>
      </w:tr>
      <w:tr w14:paraId="65DF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D316D81">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DF85BE3">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3FDF0A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支持结束问诊后对患者留言</w:t>
            </w:r>
          </w:p>
        </w:tc>
      </w:tr>
      <w:tr w14:paraId="771A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0957335">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38BCB3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查看咨询患者资料</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4DE7F6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支持查阅当前患者基础信息，包括患者基本信息、检验检查信息</w:t>
            </w:r>
          </w:p>
        </w:tc>
      </w:tr>
      <w:tr w14:paraId="5FD7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ADAFD78">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3172683">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FA253B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支持查阅当前患者的线上历史问诊记录，包括历史咨询记录和复诊记录</w:t>
            </w:r>
          </w:p>
        </w:tc>
      </w:tr>
      <w:tr w14:paraId="0B65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D42BBE1">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D82CAB2">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BC1334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支持查阅当前患者的线下历史问诊记录，包括门诊记录和住院记录</w:t>
            </w:r>
          </w:p>
        </w:tc>
      </w:tr>
      <w:tr w14:paraId="1DB2F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5A42345">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79A4AD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复诊患者信息</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639B3E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支持按登录医生的统计数据展示，统计服务包括：咨询待回复、咨询人次、当月咨询人次等</w:t>
            </w:r>
          </w:p>
        </w:tc>
      </w:tr>
      <w:tr w14:paraId="5935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ECAAED3">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1BE5D1F">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28E843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支持按待接诊、咨询中、已完成等状态分类展示患者列表</w:t>
            </w:r>
          </w:p>
        </w:tc>
      </w:tr>
      <w:tr w14:paraId="0F61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84D77E9">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5F92D45">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FF172D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支持按日期、患者姓名等条件搜索定位患者</w:t>
            </w:r>
          </w:p>
        </w:tc>
      </w:tr>
      <w:tr w14:paraId="117E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90E6C2D">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7BE15B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复诊接诊</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9C2773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支持对复诊患者进行接诊、退诊等操作，退诊后自动退款</w:t>
            </w:r>
          </w:p>
        </w:tc>
      </w:tr>
      <w:tr w14:paraId="4EEF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5A5FD9A">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CD0C252">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83B610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支持对复诊患者进行取消接诊操作，取消接诊后自动退款</w:t>
            </w:r>
          </w:p>
        </w:tc>
      </w:tr>
      <w:tr w14:paraId="38C4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6796D3F">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4DA14FB">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BF4371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支持对复诊患者进行主动结束服务，结束后患者不能发送消息给医生</w:t>
            </w:r>
          </w:p>
        </w:tc>
      </w:tr>
      <w:tr w14:paraId="6CF7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4796CE5">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09D830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复诊会话</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23EF9E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支持文字、图片、语音等沟通方式</w:t>
            </w:r>
          </w:p>
        </w:tc>
      </w:tr>
      <w:tr w14:paraId="1303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E851A34">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CA3F8CE">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936A81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支持语音/视频通话，由医生主动发起</w:t>
            </w:r>
          </w:p>
        </w:tc>
      </w:tr>
      <w:tr w14:paraId="39F7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174B720">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FB3277B">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B37668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支持常用语管理</w:t>
            </w:r>
          </w:p>
        </w:tc>
      </w:tr>
      <w:tr w14:paraId="3E3A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EE3C70C">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A1D5541">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41C87C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支持回复消息条数设置</w:t>
            </w:r>
          </w:p>
        </w:tc>
      </w:tr>
      <w:tr w14:paraId="723F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DFA9712">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FDF2BE2">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B41B45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支持主动赠送回复条数服务</w:t>
            </w:r>
          </w:p>
        </w:tc>
      </w:tr>
      <w:tr w14:paraId="4E66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0A55DDE">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58D02EC">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469457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支持结束问诊后对患者留言</w:t>
            </w:r>
          </w:p>
        </w:tc>
      </w:tr>
      <w:tr w14:paraId="6D8D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DF954B8">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68463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查看复诊患者资料</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4F66ED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支持查阅当前患者基础信息，包括患者基本信息、检验检查信息</w:t>
            </w:r>
          </w:p>
        </w:tc>
      </w:tr>
      <w:tr w14:paraId="537B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D7B6C58">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773476A">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3F8D5C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支持查阅当前患者的线上历史问诊记录，包括历史咨询记录和复诊记录</w:t>
            </w:r>
          </w:p>
        </w:tc>
      </w:tr>
      <w:tr w14:paraId="3417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8A29F65">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DA203AE">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A29CD6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支持查阅当前患者的线下历史问诊记录，包括门诊记录和住院记录</w:t>
            </w:r>
          </w:p>
        </w:tc>
      </w:tr>
      <w:tr w14:paraId="55B6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0BA5BD9">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0AA0C9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编辑病历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32669C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支持复诊病历编辑</w:t>
            </w:r>
          </w:p>
        </w:tc>
      </w:tr>
      <w:tr w14:paraId="24C0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45CCB21">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A499877">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F8D390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支持门诊病历导入服务，导入范围包括：历史线上问诊记录、历史线下问诊记录</w:t>
            </w:r>
          </w:p>
        </w:tc>
      </w:tr>
      <w:tr w14:paraId="4B37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DC6D285">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CC4997C">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B3AA45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支持病历导入按照门诊病历模块导入</w:t>
            </w:r>
          </w:p>
        </w:tc>
      </w:tr>
      <w:tr w14:paraId="4734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39E5FAD">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C86194C">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F6D658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支持病历模板管理，包括：模板创建、模板引用</w:t>
            </w:r>
          </w:p>
        </w:tc>
      </w:tr>
      <w:tr w14:paraId="47EB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1DEA592">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9ED3588">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4DEDAD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支持病历模板引用按照病历模块（主诉、现病史、既往史、过敏史、诊断等）引用</w:t>
            </w:r>
          </w:p>
        </w:tc>
      </w:tr>
      <w:tr w14:paraId="3E85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DF6B775">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1BB49D3">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B75961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支持病历CA签名服务</w:t>
            </w:r>
          </w:p>
        </w:tc>
      </w:tr>
      <w:tr w14:paraId="3BF5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C6A58AE">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1123E9E">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73934B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支持根据医生维护常用诊断</w:t>
            </w:r>
          </w:p>
        </w:tc>
      </w:tr>
      <w:tr w14:paraId="68FF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100ABD0">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C9F9D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处方开立</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D08665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支持处方开立服务</w:t>
            </w:r>
          </w:p>
        </w:tc>
      </w:tr>
      <w:tr w14:paraId="0162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25AB247">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67BEB30">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993B584">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支持根据维护常</w:t>
            </w:r>
            <w:r>
              <w:rPr>
                <w:rFonts w:hint="eastAsia" w:ascii="仿宋" w:hAnsi="仿宋" w:eastAsia="仿宋" w:cs="仿宋"/>
                <w:i w:val="0"/>
                <w:iCs w:val="0"/>
                <w:color w:val="000000"/>
                <w:kern w:val="0"/>
                <w:sz w:val="24"/>
                <w:szCs w:val="24"/>
                <w:highlight w:val="none"/>
                <w:u w:val="none"/>
                <w:lang w:val="en-US" w:eastAsia="zh-CN" w:bidi="ar"/>
              </w:rPr>
              <w:t>用药品、检验检查项目</w:t>
            </w:r>
          </w:p>
        </w:tc>
      </w:tr>
      <w:tr w14:paraId="0F52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5ECEEC9">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8CA6D84">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B8F639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支持处方模板管理，包括：模板创建、模板引用</w:t>
            </w:r>
          </w:p>
        </w:tc>
      </w:tr>
      <w:tr w14:paraId="0A4E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E19A536">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E4A8ABD">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A38573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支持处方CA签名服务</w:t>
            </w:r>
          </w:p>
        </w:tc>
      </w:tr>
      <w:tr w14:paraId="5899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DB2DDD3">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FDC359C">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BD7967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支持默认用法、用量</w:t>
            </w:r>
          </w:p>
        </w:tc>
      </w:tr>
      <w:tr w14:paraId="37BB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544415D">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43F13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线上诊疗日报</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072130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支持按日统计线上诊疗数据，包括就诊人次，就诊金额</w:t>
            </w:r>
          </w:p>
        </w:tc>
      </w:tr>
      <w:tr w14:paraId="59FE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60B7C29">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BE15F6A">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CD01D3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支持按科室及业务类型统计数据</w:t>
            </w:r>
          </w:p>
        </w:tc>
      </w:tr>
      <w:tr w14:paraId="0D418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734648F">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492F620">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0370C3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支持按科室维度下钻到所属科室医生的相关服务统计</w:t>
            </w:r>
          </w:p>
        </w:tc>
      </w:tr>
      <w:tr w14:paraId="17EB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2F2D929">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3554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线上诊疗月报</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B293A7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支持按月统计线上诊疗数据，包括就诊人次，就诊金额</w:t>
            </w:r>
          </w:p>
        </w:tc>
      </w:tr>
      <w:tr w14:paraId="0653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41BAF22">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128D57D">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1C2A98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支持按科室及业务类型统计数据</w:t>
            </w:r>
          </w:p>
        </w:tc>
      </w:tr>
      <w:tr w14:paraId="0DCD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06353A2">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745FD4E">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C8D968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支持按科室维度下钻到所属科室医生的相关服务统计</w:t>
            </w:r>
          </w:p>
        </w:tc>
      </w:tr>
      <w:tr w14:paraId="7583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2B011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管理后台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（web端）</w:t>
            </w: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45E01A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登录/退出</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C2D14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支持手机号+验证码、手机号+密码登录。</w:t>
            </w:r>
          </w:p>
        </w:tc>
      </w:tr>
      <w:tr w14:paraId="0DAC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3B36C5F">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3B7A7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重置密码</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B1256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支持重新设置密码。</w:t>
            </w:r>
          </w:p>
        </w:tc>
      </w:tr>
      <w:tr w14:paraId="2EFF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136F50A">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2C7F2F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工作台</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EE8F4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工作台应用集成线上诊疗、运营、患者、统计、审批、指控、消息、运维、工具等各类应用服务</w:t>
            </w:r>
          </w:p>
        </w:tc>
      </w:tr>
      <w:tr w14:paraId="4B94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E1E2A5A">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120DE285">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DFBF6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支持通过点击应用模块跳转到相应系统页面</w:t>
            </w:r>
          </w:p>
        </w:tc>
      </w:tr>
      <w:tr w14:paraId="383D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68D0D71">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3EE947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药品管理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91B0E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支持对药品进行管理</w:t>
            </w:r>
          </w:p>
        </w:tc>
      </w:tr>
      <w:tr w14:paraId="6785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2564C0D">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FE20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配药审核</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8E6EF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药师对已开具的处方进行审核操作</w:t>
            </w:r>
          </w:p>
        </w:tc>
      </w:tr>
      <w:tr w14:paraId="3AE4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E23C81E">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2C29C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处方发药</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7A904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对已审核处方进行发药处理等操作，支持配送单打印</w:t>
            </w:r>
          </w:p>
        </w:tc>
      </w:tr>
      <w:tr w14:paraId="2B4E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8AF86D1">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50B1B7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组织架构管理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B5AAF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支持新增、编辑、删除科室以及成员信息；</w:t>
            </w:r>
          </w:p>
        </w:tc>
      </w:tr>
      <w:tr w14:paraId="0583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FF5C523">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1640327">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DBF8D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支持配置敏感成员信息，对成员通讯录卡片的多个字段进行可见、隐藏的设置。</w:t>
            </w:r>
          </w:p>
        </w:tc>
      </w:tr>
      <w:tr w14:paraId="5BED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420D991">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04B602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标签管理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3A3F0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对标签进行新增、编辑、删除等操作；</w:t>
            </w:r>
          </w:p>
        </w:tc>
      </w:tr>
      <w:tr w14:paraId="4DD8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F5C6D3F">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7428E77">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69820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支持在标签中添加、移除成员；</w:t>
            </w:r>
          </w:p>
        </w:tc>
      </w:tr>
      <w:tr w14:paraId="35E6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953C6C2">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2247BC50">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8CE10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支持按标签推送应用消息。</w:t>
            </w:r>
          </w:p>
        </w:tc>
      </w:tr>
      <w:tr w14:paraId="3C97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D1782AA">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4EB0C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配置中心</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60675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支持配置平台业务初始化数据，包括医院基本信息、就诊人、支付平台配置等。</w:t>
            </w:r>
          </w:p>
        </w:tc>
      </w:tr>
      <w:tr w14:paraId="6E1C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EFEEF0B">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55F72E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CMS</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EBA0E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提供文章、健康宣教的后台管理功能，支持管理文章分类、维护文章内容。</w:t>
            </w:r>
          </w:p>
        </w:tc>
      </w:tr>
      <w:tr w14:paraId="55D4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C3BF31A">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1415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科室管理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FE17D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支持新增、编辑、删除科室以及科室下的成员信息；</w:t>
            </w:r>
          </w:p>
        </w:tc>
      </w:tr>
      <w:tr w14:paraId="6680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5A776C5">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4F52C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排班管理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7E47B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支持新增、编辑、删除医生排班；</w:t>
            </w:r>
          </w:p>
        </w:tc>
      </w:tr>
      <w:tr w14:paraId="4AE2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3722028">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07B86C4">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F6B09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支持按科室、按医生维度查看医生排班；</w:t>
            </w:r>
          </w:p>
        </w:tc>
      </w:tr>
      <w:tr w14:paraId="0D7B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5AD03D5">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B6690CE">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7C88D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支持配置排班模版，系统根据模版自动排班；</w:t>
            </w:r>
          </w:p>
        </w:tc>
      </w:tr>
      <w:tr w14:paraId="6BFF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3E5FA85">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4B632BD3">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5CCEF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支持批量更新、删除医生排班。</w:t>
            </w:r>
          </w:p>
        </w:tc>
      </w:tr>
      <w:tr w14:paraId="19E7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7C95F3A">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491528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班次管理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E1696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对班次信息进行维护。</w:t>
            </w:r>
          </w:p>
        </w:tc>
      </w:tr>
      <w:tr w14:paraId="6B17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3904AC1">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62E9AB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号别管理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683D0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对号别信息进行维护。</w:t>
            </w:r>
          </w:p>
        </w:tc>
      </w:tr>
      <w:tr w14:paraId="2AC7C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5E4A18F">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D7C8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病种管理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04B31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对病种信息进行维护。</w:t>
            </w:r>
          </w:p>
        </w:tc>
      </w:tr>
      <w:tr w14:paraId="0A9A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4A48619">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787A7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问诊业务配置</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63AC9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支持对复诊/咨询等问诊业务进行相关配置，包括基础配置、退号配置、队列配置、消息配置、会话配置等。</w:t>
            </w:r>
          </w:p>
        </w:tc>
      </w:tr>
      <w:tr w14:paraId="2D33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ADD9227">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5FEC8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队列管理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91676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支持查看线上所有待接诊患者以及其排队信息。</w:t>
            </w:r>
          </w:p>
        </w:tc>
      </w:tr>
      <w:tr w14:paraId="671A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EF827D5">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6B48B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退款申请</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402AD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支持查看所有患者提交的取消就诊申请记录；</w:t>
            </w:r>
          </w:p>
        </w:tc>
      </w:tr>
      <w:tr w14:paraId="1886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42A234D">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55152E39">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E1CF6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支持对患者退款申请进行处理。</w:t>
            </w:r>
          </w:p>
        </w:tc>
      </w:tr>
      <w:tr w14:paraId="39BF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3F5C4FF">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6A776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会话管理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404AB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支持查看所有已接诊患者及会话信息；</w:t>
            </w:r>
          </w:p>
        </w:tc>
      </w:tr>
      <w:tr w14:paraId="55D3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C492010">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4AB4B00">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797B8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支持对会话进行结束会话、重新打开、退款、查看聊天记录等操作。</w:t>
            </w:r>
          </w:p>
        </w:tc>
      </w:tr>
      <w:tr w14:paraId="5A69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49578A0">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7A43BF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人员权限</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5EBDD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支持查看所有开通复诊/咨询等业务的人员信息；</w:t>
            </w:r>
          </w:p>
        </w:tc>
      </w:tr>
      <w:tr w14:paraId="62D9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56719FD">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2D589B86">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08762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支持批量添加、删除人员权限。</w:t>
            </w:r>
          </w:p>
        </w:tc>
      </w:tr>
      <w:tr w14:paraId="2EBC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BF74219">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1501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评价列表</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7F271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支持查看所有用户就诊评价。</w:t>
            </w:r>
          </w:p>
        </w:tc>
      </w:tr>
      <w:tr w14:paraId="5360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12BA510">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65DBA7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推送列表</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B7E16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支持配置消息推送信息，包括接收方、推送节点、消息内容等；</w:t>
            </w:r>
          </w:p>
        </w:tc>
      </w:tr>
      <w:tr w14:paraId="4ACD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AB893A2">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9A2D0DB">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B3883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支持新增、编辑、删除推送信息。</w:t>
            </w:r>
          </w:p>
        </w:tc>
      </w:tr>
      <w:tr w14:paraId="6357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1B96295">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0B976D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处方状态查询</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F5DC0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支持查询医生开具的处方信息（包括审核状态、支付状态、药店审核状态、发药状态、处方明细信息等）。</w:t>
            </w:r>
          </w:p>
        </w:tc>
      </w:tr>
      <w:tr w14:paraId="3755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A4A67F5">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516094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订单查询</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81ED9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支持查询复诊、咨询、门诊缴费等业务订单，可以查看所有订单汇总数据，也可以查看订单数据明细；</w:t>
            </w:r>
          </w:p>
        </w:tc>
      </w:tr>
      <w:tr w14:paraId="692C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D95A362">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4343351E">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BF369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支持导出查询记录。</w:t>
            </w:r>
          </w:p>
        </w:tc>
      </w:tr>
      <w:tr w14:paraId="04C5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2B402D9">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02CCC2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线上诊疗业务对账</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7DA34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与医院对账平台对接，按约定的对账规则和时间，通过数据比对自动进行统一对账，</w:t>
            </w:r>
          </w:p>
        </w:tc>
      </w:tr>
      <w:tr w14:paraId="4FD2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4EFCF72">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34FCED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签名记录</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17388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支持查看所有电子签名记录，下载已签名的病历、处方。</w:t>
            </w:r>
          </w:p>
        </w:tc>
      </w:tr>
      <w:tr w14:paraId="79A0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60965BF">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331605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人员列表</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336F5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支持新增、删除电子签名服务人员。</w:t>
            </w:r>
          </w:p>
        </w:tc>
      </w:tr>
      <w:tr w14:paraId="5FF4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3981E5C">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5D54D7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数据字典</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1F49B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支持创建并维护平台公用的数据字典。</w:t>
            </w:r>
          </w:p>
        </w:tc>
      </w:tr>
      <w:tr w14:paraId="4057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A7E4761">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09CB99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权限管理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6D0B8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配置管理后台应用目录、菜单、按钮权限。</w:t>
            </w:r>
          </w:p>
        </w:tc>
      </w:tr>
      <w:tr w14:paraId="77CB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8EDECF3">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407BB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角色管理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94136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支持根据角色划分来控制各功能节点的权限。</w:t>
            </w:r>
          </w:p>
        </w:tc>
      </w:tr>
      <w:tr w14:paraId="3C53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5F8DC68">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365D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用户管理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5DAED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支持在相应角色下添加、删除用户；通过用户管理功能，对应用实现账号和角色权限控制。</w:t>
            </w:r>
          </w:p>
        </w:tc>
      </w:tr>
      <w:tr w14:paraId="347C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AE3F911">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3B225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业务订单查询</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D7B3C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支持根据应用（预约挂号/咨询/复诊等）查询业务相关订单信息；</w:t>
            </w:r>
          </w:p>
        </w:tc>
      </w:tr>
      <w:tr w14:paraId="1AD0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E6B2983">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D4E9EF8">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EDE1D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支持导出查询记录。</w:t>
            </w:r>
          </w:p>
        </w:tc>
      </w:tr>
      <w:tr w14:paraId="2FA4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54B3837">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03838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支付平台配置</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597FE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支持配置支付平台商户信息、支付渠道、商户通知等；</w:t>
            </w:r>
          </w:p>
        </w:tc>
      </w:tr>
      <w:tr w14:paraId="10BF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F4BF590">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00495E2">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D60AE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支持根据支付商户查询对应支付订单、退款订单。</w:t>
            </w:r>
          </w:p>
        </w:tc>
      </w:tr>
      <w:tr w14:paraId="7358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3D6E4B4">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E909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工作量统计报表</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61777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支持查看医生工作量统计报表。</w:t>
            </w:r>
          </w:p>
        </w:tc>
      </w:tr>
      <w:tr w14:paraId="2FB7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5FAA972">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7259CE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首页模版配置</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36CB7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支持自定义患者端首页，可以调整功能区域位置、编辑具体应用信息；</w:t>
            </w:r>
          </w:p>
        </w:tc>
      </w:tr>
      <w:tr w14:paraId="02FB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00FD0EC">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CC9EFBC">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AE3B3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支持可视化编辑首页应用、应用标题、图标、跳转地址等。</w:t>
            </w:r>
          </w:p>
        </w:tc>
      </w:tr>
      <w:tr w14:paraId="01CB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277C824">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3296E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3F054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支持对线上诊疗服务所有患者进行统一管理，可根据姓名、手机号、身份证号等条件查找患者</w:t>
            </w:r>
          </w:p>
        </w:tc>
      </w:tr>
      <w:tr w14:paraId="0D3A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3926609">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139C0985">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F0066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支持对患者进行定向消息推送；</w:t>
            </w:r>
          </w:p>
        </w:tc>
      </w:tr>
      <w:tr w14:paraId="4B04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DB139E0">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A9AB472">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50270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支持查看、编辑患者基本信息、禁用、注销用户账户等操作。</w:t>
            </w:r>
          </w:p>
        </w:tc>
      </w:tr>
      <w:tr w14:paraId="2421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ED40CAB">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48C927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机构信息查询</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B5C55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支持查看、编辑机构基本信息。</w:t>
            </w:r>
          </w:p>
        </w:tc>
      </w:tr>
      <w:tr w14:paraId="5595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9CF9729">
            <w:pPr>
              <w:jc w:val="center"/>
              <w:rPr>
                <w:rFonts w:hint="eastAsia" w:ascii="仿宋" w:hAnsi="仿宋" w:eastAsia="仿宋" w:cs="仿宋"/>
                <w:i w:val="0"/>
                <w:iCs w:val="0"/>
                <w:color w:val="000000"/>
                <w:sz w:val="24"/>
                <w:szCs w:val="24"/>
                <w:u w:val="none"/>
              </w:rPr>
            </w:pPr>
          </w:p>
        </w:tc>
        <w:tc>
          <w:tcPr>
            <w:tcW w:w="1172"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7DDF8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用户管理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64B3E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统一管理后台用户管理，支持查看管理后台角色及拥有对应角色的用户；</w:t>
            </w:r>
          </w:p>
        </w:tc>
      </w:tr>
      <w:tr w14:paraId="7C93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DE44A4A">
            <w:pPr>
              <w:jc w:val="center"/>
              <w:rPr>
                <w:rFonts w:hint="eastAsia" w:ascii="仿宋" w:hAnsi="仿宋" w:eastAsia="仿宋" w:cs="仿宋"/>
                <w:i w:val="0"/>
                <w:iCs w:val="0"/>
                <w:color w:val="000000"/>
                <w:sz w:val="24"/>
                <w:szCs w:val="24"/>
                <w:u w:val="none"/>
              </w:rPr>
            </w:pPr>
          </w:p>
        </w:tc>
        <w:tc>
          <w:tcPr>
            <w:tcW w:w="1172"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0F6089A3">
            <w:pPr>
              <w:jc w:val="center"/>
              <w:rPr>
                <w:rFonts w:hint="eastAsia" w:ascii="仿宋" w:hAnsi="仿宋" w:eastAsia="仿宋" w:cs="仿宋"/>
                <w:i w:val="0"/>
                <w:iCs w:val="0"/>
                <w:color w:val="000000"/>
                <w:sz w:val="24"/>
                <w:szCs w:val="24"/>
                <w:u w:val="none"/>
              </w:rPr>
            </w:pP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B7533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支持在用户角色下添加/移除用户。</w:t>
            </w:r>
          </w:p>
        </w:tc>
      </w:tr>
      <w:tr w14:paraId="7C3A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08DB2EB">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4ACEC7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角色管理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D3DF0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支持配置管理后台角色及角色权限。</w:t>
            </w:r>
          </w:p>
        </w:tc>
      </w:tr>
      <w:tr w14:paraId="1C2F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2"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EEAAE6E">
            <w:pPr>
              <w:jc w:val="center"/>
              <w:rPr>
                <w:rFonts w:hint="eastAsia" w:ascii="仿宋" w:hAnsi="仿宋" w:eastAsia="仿宋" w:cs="仿宋"/>
                <w:i w:val="0"/>
                <w:iCs w:val="0"/>
                <w:color w:val="000000"/>
                <w:sz w:val="24"/>
                <w:szCs w:val="24"/>
                <w:u w:val="none"/>
              </w:rPr>
            </w:pPr>
          </w:p>
        </w:tc>
        <w:tc>
          <w:tcPr>
            <w:tcW w:w="1172"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61EC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权限管理</w:t>
            </w:r>
          </w:p>
        </w:tc>
        <w:tc>
          <w:tcPr>
            <w:tcW w:w="300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DB65C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支持配置管理后台所有目录、菜单、按钮权限。</w:t>
            </w:r>
          </w:p>
        </w:tc>
      </w:tr>
    </w:tbl>
    <w:p w14:paraId="7AF6FA2D">
      <w:pPr>
        <w:rPr>
          <w:rFonts w:hint="default"/>
          <w:lang w:val="en-US" w:eastAsia="zh-CN"/>
        </w:rPr>
      </w:pPr>
    </w:p>
    <w:p w14:paraId="5EAE6AB9">
      <w:pPr>
        <w:rPr>
          <w:rFonts w:hint="eastAsia" w:ascii="楷体" w:hAnsi="楷体" w:eastAsia="楷体" w:cs="楷体"/>
          <w:lang w:val="en-US" w:eastAsia="zh-CN"/>
        </w:rPr>
      </w:pPr>
      <w:r>
        <w:rPr>
          <w:rFonts w:hint="eastAsia" w:ascii="楷体" w:hAnsi="楷体" w:eastAsia="楷体" w:cs="楷体"/>
          <w:lang w:val="en-US" w:eastAsia="zh-CN"/>
        </w:rPr>
        <w:br w:type="page"/>
      </w:r>
    </w:p>
    <w:p w14:paraId="1CD346C2">
      <w:pPr>
        <w:pStyle w:val="3"/>
        <w:numPr>
          <w:ilvl w:val="1"/>
          <w:numId w:val="1"/>
        </w:numPr>
        <w:bidi w:val="0"/>
        <w:ind w:left="567" w:leftChars="0" w:hanging="567" w:firstLineChars="0"/>
        <w:rPr>
          <w:rFonts w:hint="eastAsia" w:ascii="楷体" w:hAnsi="楷体" w:eastAsia="楷体" w:cs="楷体"/>
          <w:lang w:val="en-US" w:eastAsia="zh-CN"/>
        </w:rPr>
      </w:pPr>
      <w:r>
        <w:rPr>
          <w:rFonts w:hint="eastAsia" w:ascii="楷体" w:hAnsi="楷体" w:eastAsia="楷体" w:cs="楷体"/>
          <w:lang w:val="en-US" w:eastAsia="zh-CN"/>
        </w:rPr>
        <w:t>互联网护理系统</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1"/>
        <w:gridCol w:w="1742"/>
        <w:gridCol w:w="5317"/>
      </w:tblGrid>
      <w:tr w14:paraId="4445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857" w:type="pct"/>
            <w:shd w:val="clear" w:color="auto" w:fill="CFCECE" w:themeFill="background2" w:themeFillShade="E5"/>
            <w:vAlign w:val="center"/>
          </w:tcPr>
          <w:p w14:paraId="19D14B3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一级模块</w:t>
            </w:r>
          </w:p>
        </w:tc>
        <w:tc>
          <w:tcPr>
            <w:tcW w:w="1022" w:type="pct"/>
            <w:shd w:val="clear" w:color="auto" w:fill="CFCECE" w:themeFill="background2" w:themeFillShade="E5"/>
            <w:noWrap/>
            <w:vAlign w:val="center"/>
          </w:tcPr>
          <w:p w14:paraId="0FD8C87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二级模块</w:t>
            </w:r>
          </w:p>
        </w:tc>
        <w:tc>
          <w:tcPr>
            <w:tcW w:w="3119" w:type="pct"/>
            <w:shd w:val="clear" w:color="auto" w:fill="CFCECE" w:themeFill="background2" w:themeFillShade="E5"/>
            <w:vAlign w:val="center"/>
          </w:tcPr>
          <w:p w14:paraId="3423AF9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功能要求</w:t>
            </w:r>
          </w:p>
        </w:tc>
      </w:tr>
      <w:tr w14:paraId="7DB9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restart"/>
            <w:shd w:val="clear" w:color="auto" w:fill="auto"/>
            <w:vAlign w:val="center"/>
          </w:tcPr>
          <w:p w14:paraId="694ECA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（微信小程序）</w:t>
            </w:r>
          </w:p>
        </w:tc>
        <w:tc>
          <w:tcPr>
            <w:tcW w:w="1022" w:type="pct"/>
            <w:vMerge w:val="restart"/>
            <w:shd w:val="clear" w:color="auto" w:fill="auto"/>
            <w:noWrap/>
            <w:vAlign w:val="center"/>
          </w:tcPr>
          <w:p w14:paraId="339EF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查看服务项目</w:t>
            </w:r>
          </w:p>
        </w:tc>
        <w:tc>
          <w:tcPr>
            <w:tcW w:w="3119" w:type="pct"/>
            <w:shd w:val="clear" w:color="auto" w:fill="auto"/>
            <w:vAlign w:val="center"/>
          </w:tcPr>
          <w:p w14:paraId="3C2E6A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支持根据服务类别查找护理项目进行服务预约</w:t>
            </w:r>
          </w:p>
        </w:tc>
      </w:tr>
      <w:tr w14:paraId="3291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22365E98">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185B912F">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2C020A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支持预览服务事项，查看服务介绍、服务人群、服务须知、耗材信息</w:t>
            </w:r>
          </w:p>
        </w:tc>
      </w:tr>
      <w:tr w14:paraId="410C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01F067D8">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06604A9A">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4F6E34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支持查看互联网护理患者使用帮助，了解服务套餐购买、服务预约流程</w:t>
            </w:r>
          </w:p>
        </w:tc>
      </w:tr>
      <w:tr w14:paraId="09C7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1BFC099B">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316AB28B">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55AF14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支持收藏服务项目，在个人－我的收藏中查看已收藏的服务项目</w:t>
            </w:r>
          </w:p>
        </w:tc>
      </w:tr>
      <w:tr w14:paraId="096D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75BA92B2">
            <w:pPr>
              <w:jc w:val="center"/>
              <w:rPr>
                <w:rFonts w:hint="eastAsia" w:ascii="仿宋" w:hAnsi="仿宋" w:eastAsia="仿宋" w:cs="仿宋"/>
                <w:i w:val="0"/>
                <w:iCs w:val="0"/>
                <w:color w:val="000000"/>
                <w:sz w:val="24"/>
                <w:szCs w:val="24"/>
                <w:u w:val="none"/>
              </w:rPr>
            </w:pPr>
          </w:p>
        </w:tc>
        <w:tc>
          <w:tcPr>
            <w:tcW w:w="1022" w:type="pct"/>
            <w:vMerge w:val="restart"/>
            <w:shd w:val="clear" w:color="auto" w:fill="auto"/>
            <w:noWrap/>
            <w:vAlign w:val="center"/>
          </w:tcPr>
          <w:p w14:paraId="4EABAE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订单支付</w:t>
            </w:r>
          </w:p>
        </w:tc>
        <w:tc>
          <w:tcPr>
            <w:tcW w:w="3119" w:type="pct"/>
            <w:shd w:val="clear" w:color="auto" w:fill="auto"/>
            <w:vAlign w:val="center"/>
          </w:tcPr>
          <w:p w14:paraId="219B37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支持在服务详情页填写上门地址、选择套餐类型、购买数量后进行服务费用支付</w:t>
            </w:r>
          </w:p>
        </w:tc>
      </w:tr>
      <w:tr w14:paraId="4A03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591B0A97">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2933D522">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49D45C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上门地址填写时，支持根据个人GPS定位，自动检索附近地址，快捷的进行选择填写</w:t>
            </w:r>
          </w:p>
        </w:tc>
      </w:tr>
      <w:tr w14:paraId="1CAE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549865EC">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47F8E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订单查询</w:t>
            </w:r>
          </w:p>
        </w:tc>
        <w:tc>
          <w:tcPr>
            <w:tcW w:w="3119" w:type="pct"/>
            <w:shd w:val="clear" w:color="auto" w:fill="auto"/>
            <w:vAlign w:val="center"/>
          </w:tcPr>
          <w:p w14:paraId="6E5A0C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支持按订单状态进行查询以及订单的各类操作，例如订单支付、取消订单、查看订单详情等</w:t>
            </w:r>
          </w:p>
        </w:tc>
      </w:tr>
      <w:tr w14:paraId="055A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3496F58F">
            <w:pPr>
              <w:jc w:val="center"/>
              <w:rPr>
                <w:rFonts w:hint="eastAsia" w:ascii="仿宋" w:hAnsi="仿宋" w:eastAsia="仿宋" w:cs="仿宋"/>
                <w:i w:val="0"/>
                <w:iCs w:val="0"/>
                <w:color w:val="000000"/>
                <w:sz w:val="24"/>
                <w:szCs w:val="24"/>
                <w:u w:val="none"/>
              </w:rPr>
            </w:pPr>
          </w:p>
        </w:tc>
        <w:tc>
          <w:tcPr>
            <w:tcW w:w="1022" w:type="pct"/>
            <w:vMerge w:val="restart"/>
            <w:shd w:val="clear" w:color="auto" w:fill="auto"/>
            <w:noWrap/>
            <w:vAlign w:val="center"/>
          </w:tcPr>
          <w:p w14:paraId="528CD3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申请服务</w:t>
            </w:r>
          </w:p>
        </w:tc>
        <w:tc>
          <w:tcPr>
            <w:tcW w:w="3119" w:type="pct"/>
            <w:shd w:val="clear" w:color="auto" w:fill="auto"/>
            <w:vAlign w:val="center"/>
          </w:tcPr>
          <w:p w14:paraId="30847E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订单支付成功后，在订单详情页，患者可以进行申请服务</w:t>
            </w:r>
          </w:p>
        </w:tc>
      </w:tr>
      <w:tr w14:paraId="23CC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7" w:type="pct"/>
            <w:vMerge w:val="continue"/>
            <w:shd w:val="clear" w:color="auto" w:fill="auto"/>
            <w:vAlign w:val="center"/>
          </w:tcPr>
          <w:p w14:paraId="4C7A32D6">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7E40DF56">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2D8B86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在申请服务页，填写上门地址、期望服务时间、基础信息（包括就诊人信息、疾病信息、就医证明）等，确认服务耗材费及其他费用</w:t>
            </w:r>
          </w:p>
        </w:tc>
      </w:tr>
      <w:tr w14:paraId="6A19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60021AA8">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4D0020AD">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7E1443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阅读并勾选互联网+护理用户服务协议</w:t>
            </w:r>
          </w:p>
        </w:tc>
      </w:tr>
      <w:tr w14:paraId="7941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35B72B8F">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7A5158EF">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47DCFC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完成服务工单支付，即申请服务成功，等待系统派单</w:t>
            </w:r>
          </w:p>
        </w:tc>
      </w:tr>
      <w:tr w14:paraId="7FB0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5B82CDD7">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23EA2E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工单查询</w:t>
            </w:r>
          </w:p>
        </w:tc>
        <w:tc>
          <w:tcPr>
            <w:tcW w:w="3119" w:type="pct"/>
            <w:shd w:val="clear" w:color="auto" w:fill="auto"/>
            <w:vAlign w:val="center"/>
          </w:tcPr>
          <w:p w14:paraId="41CD38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支持按工单状态进行查询以及工单的各类操作，例如工单支付、取消工单、查看工单详情等</w:t>
            </w:r>
          </w:p>
        </w:tc>
      </w:tr>
      <w:tr w14:paraId="1871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126EE4A4">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6D107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服务核销</w:t>
            </w:r>
          </w:p>
        </w:tc>
        <w:tc>
          <w:tcPr>
            <w:tcW w:w="3119" w:type="pct"/>
            <w:shd w:val="clear" w:color="auto" w:fill="auto"/>
            <w:vAlign w:val="center"/>
          </w:tcPr>
          <w:p w14:paraId="41C479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确认核销后，如需补缴耗材费，需要患者支付补款</w:t>
            </w:r>
          </w:p>
        </w:tc>
      </w:tr>
      <w:tr w14:paraId="1519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6620DD30">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39E6C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服务评价</w:t>
            </w:r>
          </w:p>
        </w:tc>
        <w:tc>
          <w:tcPr>
            <w:tcW w:w="3119" w:type="pct"/>
            <w:shd w:val="clear" w:color="auto" w:fill="auto"/>
            <w:vAlign w:val="center"/>
          </w:tcPr>
          <w:p w14:paraId="0734DD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支持对已完成的服务进行线上评价</w:t>
            </w:r>
          </w:p>
        </w:tc>
      </w:tr>
      <w:tr w14:paraId="1935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restart"/>
            <w:shd w:val="clear" w:color="auto" w:fill="auto"/>
            <w:vAlign w:val="center"/>
          </w:tcPr>
          <w:p w14:paraId="2E3FC7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护士端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（APP）</w:t>
            </w:r>
          </w:p>
        </w:tc>
        <w:tc>
          <w:tcPr>
            <w:tcW w:w="1022" w:type="pct"/>
            <w:vMerge w:val="restart"/>
            <w:shd w:val="clear" w:color="auto" w:fill="auto"/>
            <w:noWrap/>
            <w:vAlign w:val="center"/>
          </w:tcPr>
          <w:p w14:paraId="506EF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任务列表</w:t>
            </w:r>
          </w:p>
        </w:tc>
        <w:tc>
          <w:tcPr>
            <w:tcW w:w="3119" w:type="pct"/>
            <w:shd w:val="clear" w:color="auto" w:fill="auto"/>
            <w:vAlign w:val="center"/>
          </w:tcPr>
          <w:p w14:paraId="0BC79F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支持根据工单状态、区域、预约时间、类型等查询条件展示工单列表</w:t>
            </w:r>
          </w:p>
        </w:tc>
      </w:tr>
      <w:tr w14:paraId="1F16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2FCCB4EB">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62D7C0F8">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435853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支持对未分配工单进行分配操作，选择科室、医生进行分配</w:t>
            </w:r>
          </w:p>
        </w:tc>
      </w:tr>
      <w:tr w14:paraId="05FC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3A826B40">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4441695A">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6408BA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支持对未接单工单进行接单、拒单操作，拒绝接单后订单将由管理人员重新进行分配</w:t>
            </w:r>
          </w:p>
        </w:tc>
      </w:tr>
      <w:tr w14:paraId="3FDA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7" w:type="pct"/>
            <w:vMerge w:val="continue"/>
            <w:shd w:val="clear" w:color="auto" w:fill="auto"/>
            <w:vAlign w:val="center"/>
          </w:tcPr>
          <w:p w14:paraId="0B0B9F39">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7E8AD66F">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4D0356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支持对已接单工单进行专项评估、取消工单、修改时间等操作，取消工单后自动退款，修改上门时间后将由会话消息推送给患者确认，患者确认后即可修改成功</w:t>
            </w:r>
          </w:p>
        </w:tc>
      </w:tr>
      <w:tr w14:paraId="59A1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3F37D033">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110C9EE2">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5C6C07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支持在护理中或护理结束时，进行护理记录，填写护理日志、护理医嘱、上传废弃物处理图片</w:t>
            </w:r>
          </w:p>
        </w:tc>
      </w:tr>
      <w:tr w14:paraId="4DC0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7B18572A">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56204EC8">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373CE2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支持对工单进行</w:t>
            </w:r>
          </w:p>
        </w:tc>
      </w:tr>
      <w:tr w14:paraId="57A2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1CD1DA18">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7E040C89">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052B42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支持对已服务工单进行核销，确认服务使用耗材，保存并推送患者确认</w:t>
            </w:r>
          </w:p>
        </w:tc>
      </w:tr>
      <w:tr w14:paraId="2136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20EEB4D9">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7016E560">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235488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支持对已服务工单进行评价</w:t>
            </w:r>
          </w:p>
        </w:tc>
      </w:tr>
      <w:tr w14:paraId="400A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7258A278">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28CBD1D0">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25C933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支持查看患者360视图，查看患者检查、检验报告、病程记录等信息</w:t>
            </w:r>
          </w:p>
        </w:tc>
      </w:tr>
      <w:tr w14:paraId="2518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368BC842">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4B5C982B">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3C2553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支持查看患者地址并根据当前定位进行导航</w:t>
            </w:r>
          </w:p>
        </w:tc>
      </w:tr>
      <w:tr w14:paraId="6682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69A6A7F7">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73881C62">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5BD1C6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支持电话联系患者（虚拟号码）</w:t>
            </w:r>
          </w:p>
        </w:tc>
      </w:tr>
      <w:tr w14:paraId="0680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69AE6AD6">
            <w:pPr>
              <w:jc w:val="center"/>
              <w:rPr>
                <w:rFonts w:hint="eastAsia" w:ascii="仿宋" w:hAnsi="仿宋" w:eastAsia="仿宋" w:cs="仿宋"/>
                <w:i w:val="0"/>
                <w:iCs w:val="0"/>
                <w:color w:val="000000"/>
                <w:sz w:val="24"/>
                <w:szCs w:val="24"/>
                <w:u w:val="none"/>
              </w:rPr>
            </w:pPr>
          </w:p>
        </w:tc>
        <w:tc>
          <w:tcPr>
            <w:tcW w:w="1022" w:type="pct"/>
            <w:vMerge w:val="restart"/>
            <w:shd w:val="clear" w:color="auto" w:fill="auto"/>
            <w:noWrap/>
            <w:vAlign w:val="center"/>
          </w:tcPr>
          <w:p w14:paraId="7866A2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消息通知</w:t>
            </w:r>
          </w:p>
        </w:tc>
        <w:tc>
          <w:tcPr>
            <w:tcW w:w="3119" w:type="pct"/>
            <w:shd w:val="clear" w:color="auto" w:fill="auto"/>
            <w:vAlign w:val="center"/>
          </w:tcPr>
          <w:p w14:paraId="3DD2E0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护理工单各服务节点消息提醒，包括派单通知、医疗废弃物处置提醒等</w:t>
            </w:r>
          </w:p>
        </w:tc>
      </w:tr>
      <w:tr w14:paraId="49AF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3AB91860">
            <w:pPr>
              <w:jc w:val="center"/>
              <w:rPr>
                <w:rFonts w:hint="eastAsia" w:ascii="仿宋" w:hAnsi="仿宋" w:eastAsia="仿宋" w:cs="仿宋"/>
                <w:i w:val="0"/>
                <w:iCs w:val="0"/>
                <w:color w:val="000000"/>
                <w:sz w:val="24"/>
                <w:szCs w:val="24"/>
                <w:u w:val="none"/>
              </w:rPr>
            </w:pPr>
          </w:p>
        </w:tc>
        <w:tc>
          <w:tcPr>
            <w:tcW w:w="1022" w:type="pct"/>
            <w:vMerge w:val="continue"/>
            <w:shd w:val="clear" w:color="auto" w:fill="auto"/>
            <w:noWrap/>
            <w:vAlign w:val="center"/>
          </w:tcPr>
          <w:p w14:paraId="44475BDD">
            <w:pPr>
              <w:jc w:val="center"/>
              <w:rPr>
                <w:rFonts w:hint="eastAsia" w:ascii="仿宋" w:hAnsi="仿宋" w:eastAsia="仿宋" w:cs="仿宋"/>
                <w:i w:val="0"/>
                <w:iCs w:val="0"/>
                <w:color w:val="000000"/>
                <w:sz w:val="24"/>
                <w:szCs w:val="24"/>
                <w:u w:val="none"/>
              </w:rPr>
            </w:pPr>
          </w:p>
        </w:tc>
        <w:tc>
          <w:tcPr>
            <w:tcW w:w="3119" w:type="pct"/>
            <w:shd w:val="clear" w:color="auto" w:fill="auto"/>
            <w:vAlign w:val="center"/>
          </w:tcPr>
          <w:p w14:paraId="4800D5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支持在线与患者进行沟通，修改服务时间、服务核销等操作通过会话消息推送给患者进行确认</w:t>
            </w:r>
          </w:p>
        </w:tc>
      </w:tr>
      <w:tr w14:paraId="7765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03C49CBC">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4FBF6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一键报警</w:t>
            </w:r>
          </w:p>
        </w:tc>
        <w:tc>
          <w:tcPr>
            <w:tcW w:w="3119" w:type="pct"/>
            <w:shd w:val="clear" w:color="auto" w:fill="auto"/>
            <w:vAlign w:val="center"/>
          </w:tcPr>
          <w:p w14:paraId="774C51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支持定位当前位置，一键呼叫110</w:t>
            </w:r>
          </w:p>
        </w:tc>
      </w:tr>
      <w:tr w14:paraId="7F72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restart"/>
            <w:shd w:val="clear" w:color="auto" w:fill="auto"/>
            <w:vAlign w:val="center"/>
          </w:tcPr>
          <w:p w14:paraId="635BB7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管理后台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（web端）</w:t>
            </w:r>
          </w:p>
        </w:tc>
        <w:tc>
          <w:tcPr>
            <w:tcW w:w="1022" w:type="pct"/>
            <w:shd w:val="clear" w:color="auto" w:fill="auto"/>
            <w:noWrap/>
            <w:vAlign w:val="center"/>
          </w:tcPr>
          <w:p w14:paraId="57F1C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商品列表</w:t>
            </w:r>
          </w:p>
        </w:tc>
        <w:tc>
          <w:tcPr>
            <w:tcW w:w="3119" w:type="pct"/>
            <w:shd w:val="clear" w:color="auto" w:fill="auto"/>
            <w:vAlign w:val="center"/>
          </w:tcPr>
          <w:p w14:paraId="139124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支持对服务项目进行新增、编辑、上架、下架等操作，上架后用户可以进行查看、购买</w:t>
            </w:r>
          </w:p>
        </w:tc>
      </w:tr>
      <w:tr w14:paraId="4890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415AFC53">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5D767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商品分类</w:t>
            </w:r>
          </w:p>
        </w:tc>
        <w:tc>
          <w:tcPr>
            <w:tcW w:w="3119" w:type="pct"/>
            <w:shd w:val="clear" w:color="auto" w:fill="auto"/>
            <w:vAlign w:val="center"/>
          </w:tcPr>
          <w:p w14:paraId="0AF1E4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支持对商品分类进行维护</w:t>
            </w:r>
          </w:p>
        </w:tc>
      </w:tr>
      <w:tr w14:paraId="6229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6F2DB9E7">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2C6B96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订单管理</w:t>
            </w:r>
          </w:p>
        </w:tc>
        <w:tc>
          <w:tcPr>
            <w:tcW w:w="3119" w:type="pct"/>
            <w:shd w:val="clear" w:color="auto" w:fill="auto"/>
            <w:vAlign w:val="center"/>
          </w:tcPr>
          <w:p w14:paraId="50E0B0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支持查看订单信息，未退款订单可以进行退款操作</w:t>
            </w:r>
          </w:p>
        </w:tc>
      </w:tr>
      <w:tr w14:paraId="3462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055E3E00">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40B996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工单列表</w:t>
            </w:r>
          </w:p>
        </w:tc>
        <w:tc>
          <w:tcPr>
            <w:tcW w:w="3119" w:type="pct"/>
            <w:shd w:val="clear" w:color="auto" w:fill="auto"/>
            <w:vAlign w:val="center"/>
          </w:tcPr>
          <w:p w14:paraId="756B90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支持查看工单详情，分配工单给相应护士，另外还可以进行取消工单的操作</w:t>
            </w:r>
          </w:p>
        </w:tc>
      </w:tr>
      <w:tr w14:paraId="1932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69038972">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6C1389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异常工单</w:t>
            </w:r>
          </w:p>
        </w:tc>
        <w:tc>
          <w:tcPr>
            <w:tcW w:w="3119" w:type="pct"/>
            <w:shd w:val="clear" w:color="auto" w:fill="auto"/>
            <w:vAlign w:val="center"/>
          </w:tcPr>
          <w:p w14:paraId="18C89F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支持查看已处理、未处理的异常工单信息，并进行处理操作</w:t>
            </w:r>
          </w:p>
        </w:tc>
      </w:tr>
      <w:tr w14:paraId="7EB8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6E54D61E">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1B6150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耗材管理</w:t>
            </w:r>
          </w:p>
        </w:tc>
        <w:tc>
          <w:tcPr>
            <w:tcW w:w="3119" w:type="pct"/>
            <w:shd w:val="clear" w:color="auto" w:fill="auto"/>
            <w:vAlign w:val="center"/>
          </w:tcPr>
          <w:p w14:paraId="157093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支持对耗材信息进行维护</w:t>
            </w:r>
          </w:p>
        </w:tc>
      </w:tr>
      <w:tr w14:paraId="083D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62C2C873">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212CC4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人员管理</w:t>
            </w:r>
          </w:p>
        </w:tc>
        <w:tc>
          <w:tcPr>
            <w:tcW w:w="3119" w:type="pct"/>
            <w:shd w:val="clear" w:color="auto" w:fill="auto"/>
            <w:vAlign w:val="center"/>
          </w:tcPr>
          <w:p w14:paraId="35158A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支持对医护人员分组信息、人员信息进行维护</w:t>
            </w:r>
          </w:p>
        </w:tc>
      </w:tr>
      <w:tr w14:paraId="242F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7" w:type="pct"/>
            <w:vMerge w:val="continue"/>
            <w:shd w:val="clear" w:color="auto" w:fill="auto"/>
            <w:vAlign w:val="center"/>
          </w:tcPr>
          <w:p w14:paraId="1FB4A4BB">
            <w:pPr>
              <w:jc w:val="center"/>
              <w:rPr>
                <w:rFonts w:hint="eastAsia" w:ascii="仿宋" w:hAnsi="仿宋" w:eastAsia="仿宋" w:cs="仿宋"/>
                <w:i w:val="0"/>
                <w:iCs w:val="0"/>
                <w:color w:val="000000"/>
                <w:sz w:val="24"/>
                <w:szCs w:val="24"/>
                <w:u w:val="none"/>
              </w:rPr>
            </w:pPr>
          </w:p>
        </w:tc>
        <w:tc>
          <w:tcPr>
            <w:tcW w:w="1022" w:type="pct"/>
            <w:shd w:val="clear" w:color="auto" w:fill="auto"/>
            <w:noWrap/>
            <w:vAlign w:val="center"/>
          </w:tcPr>
          <w:p w14:paraId="4F5287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统计分析</w:t>
            </w:r>
          </w:p>
        </w:tc>
        <w:tc>
          <w:tcPr>
            <w:tcW w:w="3119" w:type="pct"/>
            <w:shd w:val="clear" w:color="auto" w:fill="auto"/>
            <w:vAlign w:val="center"/>
          </w:tcPr>
          <w:p w14:paraId="6FB5D0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支持查看护士工作量统计信息</w:t>
            </w:r>
          </w:p>
        </w:tc>
      </w:tr>
    </w:tbl>
    <w:p w14:paraId="4208BC78">
      <w:pPr>
        <w:rPr>
          <w:rFonts w:hint="eastAsia" w:ascii="楷体" w:hAnsi="楷体" w:eastAsia="楷体" w:cs="楷体"/>
          <w:b/>
          <w:lang w:val="en-US" w:eastAsia="zh-CN"/>
        </w:rPr>
      </w:pPr>
      <w:r>
        <w:rPr>
          <w:rFonts w:hint="eastAsia" w:ascii="楷体" w:hAnsi="楷体" w:eastAsia="楷体" w:cs="楷体"/>
          <w:b/>
          <w:lang w:val="en-US" w:eastAsia="zh-CN"/>
        </w:rPr>
        <w:br w:type="page"/>
      </w:r>
    </w:p>
    <w:p w14:paraId="55FAE834">
      <w:pPr>
        <w:pStyle w:val="3"/>
        <w:numPr>
          <w:ilvl w:val="1"/>
          <w:numId w:val="1"/>
        </w:numPr>
        <w:bidi w:val="0"/>
        <w:ind w:left="567" w:leftChars="0" w:hanging="567" w:firstLineChars="0"/>
        <w:rPr>
          <w:rFonts w:hint="eastAsia" w:ascii="楷体" w:hAnsi="楷体" w:eastAsia="楷体" w:cs="楷体"/>
          <w:b/>
          <w:lang w:val="en-US" w:eastAsia="zh-CN"/>
        </w:rPr>
      </w:pPr>
      <w:r>
        <w:rPr>
          <w:rFonts w:hint="eastAsia" w:ascii="楷体" w:hAnsi="楷体" w:eastAsia="楷体" w:cs="楷体"/>
          <w:b/>
          <w:lang w:val="en-US" w:eastAsia="zh-CN"/>
        </w:rPr>
        <w:t>患者就医服务网站</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4"/>
        <w:gridCol w:w="1822"/>
        <w:gridCol w:w="4763"/>
      </w:tblGrid>
      <w:tr w14:paraId="1C43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5" w:type="pct"/>
            <w:tcBorders>
              <w:top w:val="single" w:color="000000" w:sz="4" w:space="0"/>
              <w:left w:val="single" w:color="000000" w:sz="4" w:space="0"/>
              <w:bottom w:val="single" w:color="auto" w:sz="4" w:space="0"/>
              <w:right w:val="single" w:color="000000" w:sz="4" w:space="0"/>
            </w:tcBorders>
            <w:shd w:val="clear" w:color="auto" w:fill="CFCECE" w:themeFill="background2" w:themeFillShade="E5"/>
            <w:vAlign w:val="center"/>
          </w:tcPr>
          <w:p w14:paraId="2695BD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一级模块</w:t>
            </w:r>
          </w:p>
        </w:tc>
        <w:tc>
          <w:tcPr>
            <w:tcW w:w="1069" w:type="pct"/>
            <w:tcBorders>
              <w:top w:val="single" w:color="000000" w:sz="4" w:space="0"/>
              <w:left w:val="single" w:color="000000" w:sz="4" w:space="0"/>
              <w:bottom w:val="single" w:color="auto" w:sz="4" w:space="0"/>
              <w:right w:val="single" w:color="000000" w:sz="4" w:space="0"/>
            </w:tcBorders>
            <w:shd w:val="clear" w:color="auto" w:fill="CFCECE" w:themeFill="background2" w:themeFillShade="E5"/>
            <w:vAlign w:val="center"/>
          </w:tcPr>
          <w:p w14:paraId="0B0223C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二级模块</w:t>
            </w:r>
          </w:p>
        </w:tc>
        <w:tc>
          <w:tcPr>
            <w:tcW w:w="2795" w:type="pct"/>
            <w:tcBorders>
              <w:top w:val="single" w:color="000000" w:sz="4" w:space="0"/>
              <w:left w:val="single" w:color="000000" w:sz="4" w:space="0"/>
              <w:bottom w:val="single" w:color="auto" w:sz="4" w:space="0"/>
              <w:right w:val="single" w:color="000000" w:sz="4" w:space="0"/>
            </w:tcBorders>
            <w:shd w:val="clear" w:color="auto" w:fill="CFCECE" w:themeFill="background2" w:themeFillShade="E5"/>
            <w:vAlign w:val="center"/>
          </w:tcPr>
          <w:p w14:paraId="3BEDCD1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功能要求</w:t>
            </w:r>
          </w:p>
        </w:tc>
      </w:tr>
      <w:tr w14:paraId="0B55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1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0FB48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患者就医服务网站</w:t>
            </w: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664DCD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患者身份认证及注册建档</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1BF941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支持患者在web端进行用户注册，本人及家属的身份认证及建档</w:t>
            </w:r>
          </w:p>
        </w:tc>
      </w:tr>
      <w:tr w14:paraId="64FB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54EF6">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107F16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预约挂号</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1DFD7B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支持患者在web端查看专家排班表，并实现预约挂号服务</w:t>
            </w:r>
          </w:p>
        </w:tc>
      </w:tr>
      <w:tr w14:paraId="52EE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B83B6">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07517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报告查询</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28F69F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支持患者在web端查看本人及家属的检验、检查报告单</w:t>
            </w:r>
          </w:p>
        </w:tc>
      </w:tr>
      <w:tr w14:paraId="62A2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E16A8">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51569B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在线缴费</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52BB6D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支持患者在web端查看待缴费记录，并借助手机完成扫码缴费</w:t>
            </w:r>
          </w:p>
        </w:tc>
      </w:tr>
      <w:tr w14:paraId="3E25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34346">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3FB83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就诊记录</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150770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患者查询个人就诊记录，以及就诊记录包含的处方记录及药品说明书</w:t>
            </w:r>
          </w:p>
        </w:tc>
      </w:tr>
      <w:tr w14:paraId="373A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1D149">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187F12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信息查询</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63F0F5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科室、医生、排班等信息查询</w:t>
            </w:r>
          </w:p>
        </w:tc>
      </w:tr>
      <w:tr w14:paraId="5E32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E1ACA">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65168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医学知识</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53C9EB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医学知识的搜索及查看</w:t>
            </w:r>
          </w:p>
        </w:tc>
      </w:tr>
      <w:tr w14:paraId="018D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5F86A">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787C0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健康科普</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654BB4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健康科普文章的搜索及查看</w:t>
            </w:r>
          </w:p>
        </w:tc>
      </w:tr>
      <w:tr w14:paraId="4C96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FCDA1">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27911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评估量表</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05D7E0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支持患者在web端填写医学评估量表，并查看评估结果</w:t>
            </w:r>
          </w:p>
        </w:tc>
      </w:tr>
      <w:tr w14:paraId="0BC9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DF9BC">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0634D6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投诉建议</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6AC4A2C4">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支持患者在web端填写投诉建议，并查看处理进度及处理结论</w:t>
            </w:r>
          </w:p>
        </w:tc>
      </w:tr>
      <w:tr w14:paraId="59A5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4E4E4">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4A26A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满意度调查</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4118213C">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支持患者在web端填写满意度调查问卷，以及查看历史记录，满意度调查问卷根据门诊、住院进行分类</w:t>
            </w:r>
          </w:p>
        </w:tc>
      </w:tr>
      <w:tr w14:paraId="7E19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EDCF5">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6640B9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公共信息查询</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19335C6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支持候诊排队查询、检查排队查询、剩余号源查询</w:t>
            </w:r>
          </w:p>
        </w:tc>
      </w:tr>
      <w:tr w14:paraId="5619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CBDEE">
            <w:pPr>
              <w:jc w:val="center"/>
              <w:rPr>
                <w:rFonts w:hint="eastAsia" w:ascii="仿宋" w:hAnsi="仿宋" w:eastAsia="仿宋" w:cs="仿宋"/>
                <w:i w:val="0"/>
                <w:iCs w:val="0"/>
                <w:color w:val="000000"/>
                <w:sz w:val="24"/>
                <w:szCs w:val="24"/>
                <w:u w:val="none"/>
              </w:rPr>
            </w:pP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14:paraId="0BB9635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随访问卷填写</w:t>
            </w:r>
          </w:p>
        </w:tc>
        <w:tc>
          <w:tcPr>
            <w:tcW w:w="2795" w:type="pct"/>
            <w:tcBorders>
              <w:top w:val="single" w:color="auto" w:sz="4" w:space="0"/>
              <w:left w:val="single" w:color="auto" w:sz="4" w:space="0"/>
              <w:bottom w:val="single" w:color="auto" w:sz="4" w:space="0"/>
              <w:right w:val="single" w:color="auto" w:sz="4" w:space="0"/>
            </w:tcBorders>
            <w:shd w:val="clear" w:color="auto" w:fill="auto"/>
            <w:vAlign w:val="center"/>
          </w:tcPr>
          <w:p w14:paraId="4E20F594">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支持患者在web端填写随访问卷</w:t>
            </w:r>
          </w:p>
        </w:tc>
      </w:tr>
    </w:tbl>
    <w:p w14:paraId="31A602EB">
      <w:pPr>
        <w:rPr>
          <w:rFonts w:hint="default"/>
          <w:lang w:val="en-US" w:eastAsia="zh-CN"/>
        </w:rPr>
      </w:pPr>
    </w:p>
    <w:p w14:paraId="0F273636">
      <w:pPr>
        <w:rPr>
          <w:rFonts w:hint="eastAsia" w:ascii="楷体" w:hAnsi="楷体" w:eastAsia="楷体" w:cs="楷体"/>
          <w:lang w:val="en-US" w:eastAsia="zh-CN"/>
        </w:rPr>
      </w:pPr>
      <w:r>
        <w:rPr>
          <w:rFonts w:hint="eastAsia" w:ascii="楷体" w:hAnsi="楷体" w:eastAsia="楷体" w:cs="楷体"/>
          <w:lang w:val="en-US" w:eastAsia="zh-CN"/>
        </w:rPr>
        <w:br w:type="page"/>
      </w:r>
    </w:p>
    <w:p w14:paraId="6661BF4C">
      <w:pPr>
        <w:pStyle w:val="3"/>
        <w:numPr>
          <w:ilvl w:val="1"/>
          <w:numId w:val="1"/>
        </w:numPr>
        <w:bidi w:val="0"/>
        <w:ind w:left="567" w:leftChars="0" w:hanging="567" w:firstLineChars="0"/>
        <w:rPr>
          <w:rFonts w:hint="eastAsia" w:ascii="楷体" w:hAnsi="楷体" w:eastAsia="楷体" w:cs="楷体"/>
          <w:lang w:val="en-US" w:eastAsia="zh-CN"/>
        </w:rPr>
      </w:pPr>
      <w:r>
        <w:rPr>
          <w:rFonts w:hint="eastAsia" w:ascii="楷体" w:hAnsi="楷体" w:eastAsia="楷体" w:cs="楷体"/>
          <w:lang w:val="en-US" w:eastAsia="zh-CN"/>
        </w:rPr>
        <w:t>社区协作系统</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1"/>
        <w:gridCol w:w="1684"/>
        <w:gridCol w:w="5574"/>
      </w:tblGrid>
      <w:tr w14:paraId="2270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4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14:paraId="537490BC">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一级模块</w:t>
            </w:r>
          </w:p>
        </w:tc>
        <w:tc>
          <w:tcPr>
            <w:tcW w:w="98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14:paraId="799A87B8">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二级模块</w:t>
            </w:r>
          </w:p>
        </w:tc>
        <w:tc>
          <w:tcPr>
            <w:tcW w:w="3271"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14:paraId="6DA1578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功能要求</w:t>
            </w:r>
          </w:p>
        </w:tc>
      </w:tr>
      <w:tr w14:paraId="6AB8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B82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社区协作</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E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患者档案管理</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88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针对社区医院患者信息进行管理，包含患者基本信息、病历信息、检验检查报告等。</w:t>
            </w:r>
          </w:p>
        </w:tc>
      </w:tr>
      <w:tr w14:paraId="558D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AC43">
            <w:pPr>
              <w:jc w:val="center"/>
              <w:rPr>
                <w:rFonts w:hint="eastAsia" w:ascii="仿宋" w:hAnsi="仿宋" w:eastAsia="仿宋" w:cs="仿宋"/>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0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协作申请权限管理</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6D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上级医院可为下级医院医生开通社区协作系统权限，同时社区能够维护社区医生权限</w:t>
            </w:r>
          </w:p>
        </w:tc>
      </w:tr>
      <w:tr w14:paraId="7606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947BF">
            <w:pPr>
              <w:jc w:val="center"/>
              <w:rPr>
                <w:rFonts w:hint="eastAsia" w:ascii="仿宋" w:hAnsi="仿宋" w:eastAsia="仿宋" w:cs="仿宋"/>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A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协作成员管理</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94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上级医院可配置协作专家资源池，在社区协作发生时，从专家资源池获取相应的专家</w:t>
            </w:r>
          </w:p>
        </w:tc>
      </w:tr>
      <w:tr w14:paraId="4507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0FE84">
            <w:pPr>
              <w:jc w:val="center"/>
              <w:rPr>
                <w:rFonts w:hint="eastAsia" w:ascii="仿宋" w:hAnsi="仿宋" w:eastAsia="仿宋" w:cs="仿宋"/>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51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社区协作申请</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52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下级医院医生可根据患者病情及自身需要，提交社区协作申请，协作类型可分为病例讨论，远程教学，技术分享等。</w:t>
            </w:r>
          </w:p>
        </w:tc>
      </w:tr>
      <w:tr w14:paraId="2E1A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524B">
            <w:pPr>
              <w:jc w:val="center"/>
              <w:rPr>
                <w:rFonts w:hint="eastAsia" w:ascii="仿宋" w:hAnsi="仿宋" w:eastAsia="仿宋" w:cs="仿宋"/>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5E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协作审批管理</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6A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支持下级医院发起协作申请，上级医院管理部门负责审批和组织协作会议</w:t>
            </w:r>
          </w:p>
        </w:tc>
      </w:tr>
      <w:tr w14:paraId="2673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3618D">
            <w:pPr>
              <w:jc w:val="center"/>
              <w:rPr>
                <w:rFonts w:hint="eastAsia" w:ascii="仿宋" w:hAnsi="仿宋" w:eastAsia="仿宋" w:cs="仿宋"/>
                <w:i w:val="0"/>
                <w:iCs w:val="0"/>
                <w:color w:val="000000"/>
                <w:sz w:val="24"/>
                <w:szCs w:val="24"/>
                <w:u w:val="none"/>
              </w:rPr>
            </w:pPr>
          </w:p>
        </w:tc>
        <w:tc>
          <w:tcPr>
            <w:tcW w:w="9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516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协作组织工具</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C6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支持按照指定的时间、地点、专家等信息进行组织协作会议；</w:t>
            </w:r>
          </w:p>
        </w:tc>
      </w:tr>
      <w:tr w14:paraId="3A7D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4DA35">
            <w:pPr>
              <w:jc w:val="center"/>
              <w:rPr>
                <w:rFonts w:hint="eastAsia" w:ascii="仿宋" w:hAnsi="仿宋" w:eastAsia="仿宋" w:cs="仿宋"/>
                <w:i w:val="0"/>
                <w:iCs w:val="0"/>
                <w:color w:val="000000"/>
                <w:sz w:val="24"/>
                <w:szCs w:val="24"/>
                <w:u w:val="none"/>
              </w:rPr>
            </w:pP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B162">
            <w:pPr>
              <w:jc w:val="center"/>
              <w:rPr>
                <w:rFonts w:hint="eastAsia" w:ascii="仿宋" w:hAnsi="仿宋" w:eastAsia="仿宋" w:cs="仿宋"/>
                <w:i w:val="0"/>
                <w:iCs w:val="0"/>
                <w:color w:val="000000"/>
                <w:sz w:val="24"/>
                <w:szCs w:val="24"/>
                <w:u w:val="none"/>
              </w:rPr>
            </w:pP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F2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对已经创建好的会议修改其中的信息；</w:t>
            </w:r>
          </w:p>
        </w:tc>
      </w:tr>
      <w:tr w14:paraId="786D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ECA95">
            <w:pPr>
              <w:jc w:val="center"/>
              <w:rPr>
                <w:rFonts w:hint="eastAsia" w:ascii="仿宋" w:hAnsi="仿宋" w:eastAsia="仿宋" w:cs="仿宋"/>
                <w:i w:val="0"/>
                <w:iCs w:val="0"/>
                <w:color w:val="000000"/>
                <w:sz w:val="24"/>
                <w:szCs w:val="24"/>
                <w:u w:val="none"/>
              </w:rPr>
            </w:pP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8A7C4">
            <w:pPr>
              <w:jc w:val="center"/>
              <w:rPr>
                <w:rFonts w:hint="eastAsia" w:ascii="仿宋" w:hAnsi="仿宋" w:eastAsia="仿宋" w:cs="仿宋"/>
                <w:i w:val="0"/>
                <w:iCs w:val="0"/>
                <w:color w:val="000000"/>
                <w:sz w:val="24"/>
                <w:szCs w:val="24"/>
                <w:u w:val="none"/>
              </w:rPr>
            </w:pP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FA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会议创建好后一键通知所有参与人员，可以通过短信、APP通知消息等通知</w:t>
            </w:r>
          </w:p>
        </w:tc>
      </w:tr>
      <w:tr w14:paraId="7745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60ED">
            <w:pPr>
              <w:jc w:val="center"/>
              <w:rPr>
                <w:rFonts w:hint="eastAsia" w:ascii="仿宋" w:hAnsi="仿宋" w:eastAsia="仿宋" w:cs="仿宋"/>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B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视频会议系统</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CB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在社区协作业务中，支持高清视频会议组件的调用，支持移动端与pc端同步，支持安卓、苹果、windows跨平台同步，支持屏幕共享，支持主持人模式</w:t>
            </w:r>
          </w:p>
        </w:tc>
      </w:tr>
      <w:tr w14:paraId="134E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2EA1B">
            <w:pPr>
              <w:jc w:val="center"/>
              <w:rPr>
                <w:rFonts w:hint="eastAsia" w:ascii="仿宋" w:hAnsi="仿宋" w:eastAsia="仿宋" w:cs="仿宋"/>
                <w:i w:val="0"/>
                <w:iCs w:val="0"/>
                <w:color w:val="000000"/>
                <w:sz w:val="24"/>
                <w:szCs w:val="24"/>
                <w:u w:val="none"/>
              </w:rPr>
            </w:pPr>
          </w:p>
        </w:tc>
        <w:tc>
          <w:tcPr>
            <w:tcW w:w="9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DF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协作小结</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93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如协作内容包含针对患者病例的讨论，参与会诊的专家可将协作小结输入系统并存档；</w:t>
            </w:r>
          </w:p>
        </w:tc>
      </w:tr>
      <w:tr w14:paraId="2F41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62C56">
            <w:pPr>
              <w:jc w:val="center"/>
              <w:rPr>
                <w:rFonts w:hint="eastAsia" w:ascii="仿宋" w:hAnsi="仿宋" w:eastAsia="仿宋" w:cs="仿宋"/>
                <w:i w:val="0"/>
                <w:iCs w:val="0"/>
                <w:color w:val="000000"/>
                <w:sz w:val="24"/>
                <w:szCs w:val="24"/>
                <w:u w:val="none"/>
              </w:rPr>
            </w:pP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46739">
            <w:pPr>
              <w:jc w:val="center"/>
              <w:rPr>
                <w:rFonts w:hint="eastAsia" w:ascii="仿宋" w:hAnsi="仿宋" w:eastAsia="仿宋" w:cs="仿宋"/>
                <w:i w:val="0"/>
                <w:iCs w:val="0"/>
                <w:color w:val="000000"/>
                <w:sz w:val="24"/>
                <w:szCs w:val="24"/>
                <w:u w:val="none"/>
              </w:rPr>
            </w:pP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09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如协作内容为诊疗方案教学，或医生培训等，将记录培训基本内容，输入系统并存档</w:t>
            </w:r>
          </w:p>
        </w:tc>
      </w:tr>
      <w:tr w14:paraId="3288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40096">
            <w:pPr>
              <w:jc w:val="center"/>
              <w:rPr>
                <w:rFonts w:hint="eastAsia" w:ascii="仿宋" w:hAnsi="仿宋" w:eastAsia="仿宋" w:cs="仿宋"/>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6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消息通知</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44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支持将协作会议审批消息、会议通知等消息推送相关人员，引导完成业务处理</w:t>
            </w:r>
          </w:p>
        </w:tc>
      </w:tr>
      <w:tr w14:paraId="6D62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C7E1">
            <w:pPr>
              <w:jc w:val="center"/>
              <w:rPr>
                <w:rFonts w:hint="eastAsia" w:ascii="仿宋" w:hAnsi="仿宋" w:eastAsia="仿宋" w:cs="仿宋"/>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93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院内系统对接</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C5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与院内系统进行对接，支持在患者档案中调用院内就诊记录；</w:t>
            </w:r>
          </w:p>
        </w:tc>
      </w:tr>
      <w:tr w14:paraId="453F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A1B9">
            <w:pPr>
              <w:jc w:val="center"/>
              <w:rPr>
                <w:rFonts w:hint="eastAsia" w:ascii="仿宋" w:hAnsi="仿宋" w:eastAsia="仿宋" w:cs="仿宋"/>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C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预约挂号</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10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与上级医院院内挂号系统对接，针对部分社区疑难杂症患者直接提供预约挂号功能</w:t>
            </w:r>
          </w:p>
        </w:tc>
      </w:tr>
      <w:tr w14:paraId="1B52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6B59">
            <w:pPr>
              <w:jc w:val="center"/>
              <w:rPr>
                <w:rFonts w:hint="eastAsia" w:ascii="仿宋" w:hAnsi="仿宋" w:eastAsia="仿宋" w:cs="仿宋"/>
                <w:i w:val="0"/>
                <w:iCs w:val="0"/>
                <w:color w:val="000000"/>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5C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协作数据统计</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580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协作业务数据统计</w:t>
            </w:r>
          </w:p>
        </w:tc>
      </w:tr>
      <w:tr w14:paraId="5CDF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601BE">
            <w:pPr>
              <w:jc w:val="center"/>
              <w:rPr>
                <w:rFonts w:hint="eastAsia" w:ascii="仿宋" w:hAnsi="仿宋" w:eastAsia="仿宋" w:cs="仿宋"/>
                <w:i w:val="0"/>
                <w:iCs w:val="0"/>
                <w:color w:val="000000"/>
                <w:sz w:val="24"/>
                <w:szCs w:val="24"/>
                <w:u w:val="none"/>
              </w:rPr>
            </w:pPr>
          </w:p>
        </w:tc>
        <w:tc>
          <w:tcPr>
            <w:tcW w:w="9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59A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联合门诊</w:t>
            </w: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1D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支持患者通过互联网医院预约上级医院医生联合门诊号源，根据提示信息引导患者前往社区医院就诊。</w:t>
            </w:r>
          </w:p>
        </w:tc>
      </w:tr>
      <w:tr w14:paraId="7B9A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A632F">
            <w:pPr>
              <w:jc w:val="center"/>
              <w:rPr>
                <w:rFonts w:hint="eastAsia" w:ascii="仿宋" w:hAnsi="仿宋" w:eastAsia="仿宋" w:cs="仿宋"/>
                <w:i w:val="0"/>
                <w:iCs w:val="0"/>
                <w:color w:val="000000"/>
                <w:sz w:val="24"/>
                <w:szCs w:val="24"/>
                <w:u w:val="none"/>
              </w:rPr>
            </w:pP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233BF">
            <w:pPr>
              <w:jc w:val="center"/>
              <w:rPr>
                <w:rFonts w:hint="eastAsia" w:ascii="仿宋" w:hAnsi="仿宋" w:eastAsia="仿宋" w:cs="仿宋"/>
                <w:i w:val="0"/>
                <w:iCs w:val="0"/>
                <w:color w:val="000000"/>
                <w:sz w:val="24"/>
                <w:szCs w:val="24"/>
                <w:u w:val="none"/>
              </w:rPr>
            </w:pP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16C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社区医生与本院专家进入互联网医院医护 APP 进行视频问诊。</w:t>
            </w:r>
          </w:p>
        </w:tc>
      </w:tr>
      <w:tr w14:paraId="67FB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05E83">
            <w:pPr>
              <w:jc w:val="center"/>
              <w:rPr>
                <w:rFonts w:hint="eastAsia" w:ascii="仿宋" w:hAnsi="仿宋" w:eastAsia="仿宋" w:cs="仿宋"/>
                <w:i w:val="0"/>
                <w:iCs w:val="0"/>
                <w:color w:val="000000"/>
                <w:sz w:val="24"/>
                <w:szCs w:val="24"/>
                <w:u w:val="none"/>
              </w:rPr>
            </w:pP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BFC04">
            <w:pPr>
              <w:jc w:val="center"/>
              <w:rPr>
                <w:rFonts w:hint="eastAsia" w:ascii="仿宋" w:hAnsi="仿宋" w:eastAsia="仿宋" w:cs="仿宋"/>
                <w:i w:val="0"/>
                <w:iCs w:val="0"/>
                <w:color w:val="000000"/>
                <w:sz w:val="24"/>
                <w:szCs w:val="24"/>
                <w:u w:val="none"/>
              </w:rPr>
            </w:pPr>
          </w:p>
        </w:tc>
        <w:tc>
          <w:tcPr>
            <w:tcW w:w="3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F4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本院专家结束问诊后，填写建议治疗方案，供社区医生进步处置。</w:t>
            </w:r>
          </w:p>
        </w:tc>
      </w:tr>
    </w:tbl>
    <w:p w14:paraId="1B7999E6">
      <w:pPr>
        <w:rPr>
          <w:rFonts w:hint="eastAsia" w:ascii="楷体" w:hAnsi="楷体" w:eastAsia="楷体" w:cs="楷体"/>
          <w:lang w:val="en-US" w:eastAsia="zh-CN"/>
        </w:rPr>
      </w:pPr>
      <w:r>
        <w:rPr>
          <w:rFonts w:hint="eastAsia" w:ascii="楷体" w:hAnsi="楷体" w:eastAsia="楷体" w:cs="楷体"/>
          <w:lang w:val="en-US" w:eastAsia="zh-CN"/>
        </w:rPr>
        <w:br w:type="page"/>
      </w:r>
    </w:p>
    <w:p w14:paraId="55EE13B5">
      <w:pPr>
        <w:pStyle w:val="3"/>
        <w:numPr>
          <w:ilvl w:val="1"/>
          <w:numId w:val="1"/>
        </w:numPr>
        <w:bidi w:val="0"/>
        <w:ind w:left="567" w:leftChars="0" w:hanging="567" w:firstLineChars="0"/>
        <w:rPr>
          <w:rFonts w:hint="eastAsia" w:ascii="楷体" w:hAnsi="楷体" w:eastAsia="楷体" w:cs="楷体"/>
          <w:lang w:val="en-US" w:eastAsia="zh-CN"/>
        </w:rPr>
      </w:pPr>
      <w:r>
        <w:rPr>
          <w:rFonts w:hint="eastAsia" w:ascii="楷体" w:hAnsi="楷体" w:eastAsia="楷体" w:cs="楷体"/>
          <w:lang w:val="en-US" w:eastAsia="zh-CN"/>
        </w:rPr>
        <w:t>移动BI数据查询</w:t>
      </w:r>
    </w:p>
    <w:p w14:paraId="2C78211E">
      <w:pPr>
        <w:pStyle w:val="4"/>
        <w:numPr>
          <w:ilvl w:val="2"/>
          <w:numId w:val="1"/>
        </w:numPr>
        <w:bidi w:val="0"/>
        <w:ind w:left="709" w:leftChars="0" w:hanging="709" w:firstLineChars="0"/>
        <w:rPr>
          <w:rFonts w:hint="eastAsia" w:ascii="黑体" w:hAnsi="黑体" w:eastAsia="黑体" w:cs="黑体"/>
          <w:sz w:val="28"/>
          <w:szCs w:val="22"/>
          <w:lang w:val="en-US" w:eastAsia="zh-CN"/>
        </w:rPr>
      </w:pPr>
      <w:r>
        <w:rPr>
          <w:rFonts w:hint="eastAsia" w:ascii="黑体" w:hAnsi="黑体" w:eastAsia="黑体" w:cs="黑体"/>
          <w:sz w:val="28"/>
          <w:szCs w:val="22"/>
          <w:lang w:val="en-US" w:eastAsia="zh-CN"/>
        </w:rPr>
        <w:t>门诊主题查询</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796"/>
        <w:gridCol w:w="5392"/>
      </w:tblGrid>
      <w:tr w14:paraId="25E4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81"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135D543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一级模块</w:t>
            </w:r>
          </w:p>
        </w:tc>
        <w:tc>
          <w:tcPr>
            <w:tcW w:w="1054"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0A8FE0E0">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二级模块</w:t>
            </w:r>
          </w:p>
        </w:tc>
        <w:tc>
          <w:tcPr>
            <w:tcW w:w="3164"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0FCC993E">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功能要求</w:t>
            </w:r>
          </w:p>
        </w:tc>
      </w:tr>
      <w:tr w14:paraId="740A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6753D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挂号</w:t>
            </w: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663E6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号源使用情况</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4CEA3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789C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EFC9EFB">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2B84EEF">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8EBAC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409C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2F91D45">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D361337">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D0FE5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支持按图表和数据展示不同号源的使用量和比例</w:t>
            </w:r>
          </w:p>
        </w:tc>
      </w:tr>
      <w:tr w14:paraId="5DCA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FAC8134">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3624120">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F6567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支持以列表形式展示各个科室的号源使用情况</w:t>
            </w:r>
          </w:p>
        </w:tc>
      </w:tr>
      <w:tr w14:paraId="6996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349E8F9">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244FE33">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74EAE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支持展示科室内普通号和各个专家号的占比</w:t>
            </w:r>
          </w:p>
        </w:tc>
      </w:tr>
      <w:tr w14:paraId="10C8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6F3503C">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0A0859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6E39E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支持以市内、省内市外、省外等不同地区展示占比</w:t>
            </w:r>
          </w:p>
        </w:tc>
      </w:tr>
      <w:tr w14:paraId="2622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CA03A01">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60CB520">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8BC00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支持列表按照各个号源的数量进行正序倒序的排序</w:t>
            </w:r>
          </w:p>
        </w:tc>
      </w:tr>
      <w:tr w14:paraId="63BF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8B1740C">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E440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实时挂号情况</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7843E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478A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6132355">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E1C4C7A">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61CBF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56A1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B352E10">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BE09C63">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78A97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支持按图表展示实时挂号情况的曲线图和数据</w:t>
            </w:r>
          </w:p>
        </w:tc>
      </w:tr>
      <w:tr w14:paraId="07E6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23DFA49">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D7D72E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6E8A0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支持查看院区、科室、医生的实时挂号数</w:t>
            </w:r>
          </w:p>
        </w:tc>
      </w:tr>
      <w:tr w14:paraId="1CB9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0A211C8">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39CE1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门诊排班情况</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593BD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0613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C2C8CAE">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DABFB33">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A6D2D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支持查看每个科室具体的排班情况</w:t>
            </w:r>
          </w:p>
        </w:tc>
      </w:tr>
      <w:tr w14:paraId="1AF7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A3D3594">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F57C550">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1785D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支持展示普通号和专家号的挂号情况</w:t>
            </w:r>
          </w:p>
        </w:tc>
      </w:tr>
      <w:tr w14:paraId="0FBD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04E9E1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就诊</w:t>
            </w: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317A9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就诊完成率</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C6EF1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0F32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076C163">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59C9283">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B1572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3E8B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C7B88DB">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7DE9582">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3047E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支持以列表形式展示科室就诊完成率</w:t>
            </w:r>
          </w:p>
        </w:tc>
      </w:tr>
      <w:tr w14:paraId="4945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B322883">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D0CA02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1C6CA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支持按照挂号数、已诊数、未诊数和就诊完成率进行科室排序</w:t>
            </w:r>
          </w:p>
        </w:tc>
      </w:tr>
      <w:tr w14:paraId="4D84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7DA4DB0">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A47FE65">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30CB6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支持查看科室内未诊的患者信息</w:t>
            </w:r>
          </w:p>
        </w:tc>
      </w:tr>
      <w:tr w14:paraId="6D38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0944696">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9D5D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诊断排名</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A4C0F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5326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439B299">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D636A27">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D9AA4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5D57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A8FBC75">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4E317D8">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3A32A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支持查看诊断排名前十、前二十、前五十的数据</w:t>
            </w:r>
          </w:p>
        </w:tc>
      </w:tr>
      <w:tr w14:paraId="3C86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853D804">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29E477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088E3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支持查看诊断名称、 ICD10、诊断数量及占比</w:t>
            </w:r>
          </w:p>
        </w:tc>
      </w:tr>
      <w:tr w14:paraId="5B4A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6EDF596">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6E42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患者候诊情况</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290D2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26F5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33D75F7">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3EEFB91">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0EB8D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支持以列表展示科室名称、候诊患者人数和超过30分钟候诊人数</w:t>
            </w:r>
          </w:p>
        </w:tc>
      </w:tr>
      <w:tr w14:paraId="1191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B872E20">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89AD56E">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451DF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支持根据超过30分钟候诊人数显示拥挤状态：正常/预警</w:t>
            </w:r>
          </w:p>
        </w:tc>
      </w:tr>
      <w:tr w14:paraId="22FB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35C291D">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93EA295">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4538F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支持以候诊患者人数排序</w:t>
            </w:r>
          </w:p>
        </w:tc>
      </w:tr>
      <w:tr w14:paraId="0A41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0EC596B">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CF9D5CD">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E4BE0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支持查看科室内普通号和专家号的具体排队挂号情况</w:t>
            </w:r>
          </w:p>
        </w:tc>
      </w:tr>
      <w:tr w14:paraId="61FC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174420D">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3719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复诊患者占比</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11B15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06C1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13E4E20">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485D949">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12783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364C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BC9BFD5">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96C394A">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123D7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支持以列表显示科室复诊患者的情况</w:t>
            </w:r>
          </w:p>
        </w:tc>
      </w:tr>
      <w:tr w14:paraId="6D00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58D89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经营</w:t>
            </w: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DCBB3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退药查询</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5B213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3824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C9A6324">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9B4F693">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00CDC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0948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39C3D72">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4CFD182">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E8C83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支持以列表形式按照科室维度和医生维度展示统计数据</w:t>
            </w:r>
          </w:p>
        </w:tc>
      </w:tr>
      <w:tr w14:paraId="55E3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DBA404D">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B488350">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D5762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支持查看科室内各医生的退药数量及排名</w:t>
            </w:r>
          </w:p>
        </w:tc>
      </w:tr>
      <w:tr w14:paraId="5179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66D0597">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06B5F5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37394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支持查看医生具体退药的信息</w:t>
            </w:r>
          </w:p>
        </w:tc>
      </w:tr>
      <w:tr w14:paraId="5014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B914F6F">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D967786">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FD300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支持查看具体退药的处方详情</w:t>
            </w:r>
          </w:p>
        </w:tc>
      </w:tr>
      <w:tr w14:paraId="2E5A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4BE0A5F">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58AE54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退费查询</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59FF5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566A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0DA67CB">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A7E9507">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38C44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25AB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B2B9E45">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6C9B126">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70C97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支持以列表形式按照科室维度和医生维度展示统计数据</w:t>
            </w:r>
          </w:p>
        </w:tc>
      </w:tr>
      <w:tr w14:paraId="06EF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F691A76">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5757578">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29D2C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支持查看科室内各医生的退费数量及排名</w:t>
            </w:r>
          </w:p>
        </w:tc>
      </w:tr>
      <w:tr w14:paraId="38C9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8989139">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84A3B05">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A2F40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支持查看医生具体退费的信息</w:t>
            </w:r>
          </w:p>
        </w:tc>
      </w:tr>
      <w:tr w14:paraId="2283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D404EFB">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7AFC663">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1E4DC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支持查看具体退费的费用详情</w:t>
            </w:r>
          </w:p>
        </w:tc>
      </w:tr>
      <w:tr w14:paraId="4173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7DC2C0D">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5D7B75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大处方查询</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3FFE8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05A0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36ED8A8">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6AA19AE">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923CF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32CC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5366977">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6B7B1BF">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CC30E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支持以列表形式按照不同价格区间展示统计数据</w:t>
            </w:r>
          </w:p>
        </w:tc>
      </w:tr>
      <w:tr w14:paraId="7C8A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D5D8178">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1FB4F4F">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03E29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支持查看科室内各医生的大处方数量及排名</w:t>
            </w:r>
          </w:p>
        </w:tc>
      </w:tr>
      <w:tr w14:paraId="6DF0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5FC4678">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0F948F5">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35A85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支持查看医生具体大处方的信息</w:t>
            </w:r>
          </w:p>
        </w:tc>
      </w:tr>
      <w:tr w14:paraId="4231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19591C0">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346DF1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4CEEF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支持查看具体大处方的处方详情</w:t>
            </w:r>
          </w:p>
        </w:tc>
      </w:tr>
      <w:tr w14:paraId="795C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F73D6C2">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E4A3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药占比</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5C23C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6C9F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0F14AF4">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ED09092">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ECF3F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302A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51B304D">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88C8C3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D2EDB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支持按图表展示各个科室药占比的情况</w:t>
            </w:r>
          </w:p>
        </w:tc>
      </w:tr>
      <w:tr w14:paraId="74AE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77E6E1E">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A6983F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0D5C3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支持显示科室药占比的目标值</w:t>
            </w:r>
          </w:p>
        </w:tc>
      </w:tr>
      <w:tr w14:paraId="183D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93B69F9">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667183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门诊总收入</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84FBD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1B76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2E11A72">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798A09E">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4BDF3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1BD4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A39518D">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E590A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门诊次均费用</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2DA7A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7A08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3BFCE6A">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23AE700">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6A2EF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0DC8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D4D28D7">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2689E78">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978C4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支持以列表展示各个科室的次均费用情况</w:t>
            </w:r>
          </w:p>
        </w:tc>
      </w:tr>
      <w:tr w14:paraId="2C9F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6FBC0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w:t>
            </w: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8ED13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门诊病历完成率</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BB652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3DA1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061A7A3">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E502E0F">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77A63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4B34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FB3E97F">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4DCB078">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155AC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支持以列表展示各个科室的病历完成情况</w:t>
            </w:r>
          </w:p>
        </w:tc>
      </w:tr>
      <w:tr w14:paraId="176B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2DBCB09">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2C48A5E">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A3D51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支持查看科室内具体未完成的患者病历</w:t>
            </w:r>
          </w:p>
        </w:tc>
      </w:tr>
      <w:tr w14:paraId="45C8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356D188">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68124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平均候诊时长</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14D46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10DD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F421B17">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AD7A38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92BCE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795A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6944BAC">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C9D64B0">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4D4E5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支持以列表展示各个科室的平均候诊时间</w:t>
            </w:r>
          </w:p>
        </w:tc>
      </w:tr>
      <w:tr w14:paraId="3C13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CBC805F">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F9CA5EC">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18C0F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支持查看科室普通号和专家号的具体候诊时间</w:t>
            </w:r>
          </w:p>
        </w:tc>
      </w:tr>
      <w:tr w14:paraId="3E4A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A8E6BE6">
            <w:pPr>
              <w:jc w:val="center"/>
              <w:rPr>
                <w:rFonts w:hint="eastAsia" w:ascii="仿宋" w:hAnsi="仿宋" w:eastAsia="仿宋" w:cs="仿宋"/>
                <w:i w:val="0"/>
                <w:iCs w:val="0"/>
                <w:color w:val="000000"/>
                <w:sz w:val="24"/>
                <w:szCs w:val="24"/>
                <w:u w:val="none"/>
              </w:rPr>
            </w:pPr>
          </w:p>
        </w:tc>
        <w:tc>
          <w:tcPr>
            <w:tcW w:w="1054"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7CA3B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取药等待时长</w:t>
            </w: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E2F44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支持筛选展示所有院区和科室展示</w:t>
            </w:r>
          </w:p>
        </w:tc>
      </w:tr>
      <w:tr w14:paraId="230C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B8ED791">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847D3F5">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E2BC3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支持按日、按月、按自定义时间段展示</w:t>
            </w:r>
          </w:p>
        </w:tc>
      </w:tr>
      <w:tr w14:paraId="7431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81"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AB83637">
            <w:pPr>
              <w:jc w:val="center"/>
              <w:rPr>
                <w:rFonts w:hint="eastAsia" w:ascii="仿宋" w:hAnsi="仿宋" w:eastAsia="仿宋" w:cs="仿宋"/>
                <w:i w:val="0"/>
                <w:iCs w:val="0"/>
                <w:color w:val="000000"/>
                <w:sz w:val="24"/>
                <w:szCs w:val="24"/>
                <w:u w:val="none"/>
              </w:rPr>
            </w:pPr>
          </w:p>
        </w:tc>
        <w:tc>
          <w:tcPr>
            <w:tcW w:w="1054"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C2B9454">
            <w:pPr>
              <w:jc w:val="center"/>
              <w:rPr>
                <w:rFonts w:hint="eastAsia" w:ascii="仿宋" w:hAnsi="仿宋" w:eastAsia="仿宋" w:cs="仿宋"/>
                <w:i w:val="0"/>
                <w:iCs w:val="0"/>
                <w:color w:val="000000"/>
                <w:sz w:val="24"/>
                <w:szCs w:val="24"/>
                <w:u w:val="none"/>
              </w:rPr>
            </w:pPr>
          </w:p>
        </w:tc>
        <w:tc>
          <w:tcPr>
            <w:tcW w:w="3164"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A6399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支持按图表展示取药等待时长的曲线图和数据</w:t>
            </w:r>
          </w:p>
        </w:tc>
      </w:tr>
    </w:tbl>
    <w:p w14:paraId="42706AB7">
      <w:pPr>
        <w:rPr>
          <w:rFonts w:hint="eastAsia"/>
          <w:lang w:val="en-US" w:eastAsia="zh-CN"/>
        </w:rPr>
      </w:pPr>
      <w:r>
        <w:rPr>
          <w:rFonts w:hint="eastAsia"/>
          <w:lang w:val="en-US" w:eastAsia="zh-CN"/>
        </w:rPr>
        <w:br w:type="page"/>
      </w:r>
    </w:p>
    <w:p w14:paraId="19D8FA6E">
      <w:pPr>
        <w:pStyle w:val="4"/>
        <w:numPr>
          <w:ilvl w:val="2"/>
          <w:numId w:val="1"/>
        </w:numPr>
        <w:bidi w:val="0"/>
        <w:ind w:left="709" w:leftChars="0" w:hanging="709" w:firstLineChars="0"/>
        <w:rPr>
          <w:rFonts w:hint="eastAsia" w:ascii="黑体" w:hAnsi="黑体" w:eastAsia="黑体" w:cs="黑体"/>
          <w:b/>
          <w:sz w:val="28"/>
          <w:szCs w:val="22"/>
          <w:lang w:val="en-US" w:eastAsia="zh-CN"/>
        </w:rPr>
      </w:pPr>
      <w:r>
        <w:rPr>
          <w:rFonts w:hint="eastAsia" w:ascii="黑体" w:hAnsi="黑体" w:eastAsia="黑体" w:cs="黑体"/>
          <w:b/>
          <w:sz w:val="28"/>
          <w:szCs w:val="22"/>
          <w:lang w:val="en-US" w:eastAsia="zh-CN"/>
        </w:rPr>
        <w:t>药学主题查询</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2"/>
        <w:gridCol w:w="2222"/>
        <w:gridCol w:w="4748"/>
      </w:tblGrid>
      <w:tr w14:paraId="3138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10"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noWrap/>
            <w:vAlign w:val="center"/>
          </w:tcPr>
          <w:p w14:paraId="7F4F90E4">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一级模块</w:t>
            </w:r>
          </w:p>
        </w:tc>
        <w:tc>
          <w:tcPr>
            <w:tcW w:w="1303"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13807B5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二级模块</w:t>
            </w:r>
          </w:p>
        </w:tc>
        <w:tc>
          <w:tcPr>
            <w:tcW w:w="2785"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6255DE8E">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功能要求</w:t>
            </w:r>
          </w:p>
        </w:tc>
      </w:tr>
      <w:tr w14:paraId="4B2F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3EB30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药品使用类</w:t>
            </w:r>
          </w:p>
        </w:tc>
        <w:tc>
          <w:tcPr>
            <w:tcW w:w="1303"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F444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药占比</w:t>
            </w: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9AFE2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药品总收入(万元)/同期医疗总收入(万元)×100%</w:t>
            </w:r>
          </w:p>
        </w:tc>
      </w:tr>
      <w:tr w14:paraId="4ACD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3E490C2">
            <w:pPr>
              <w:jc w:val="center"/>
              <w:rPr>
                <w:rFonts w:hint="eastAsia" w:ascii="仿宋" w:hAnsi="仿宋" w:eastAsia="仿宋" w:cs="仿宋"/>
                <w:i w:val="0"/>
                <w:iCs w:val="0"/>
                <w:color w:val="000000"/>
                <w:sz w:val="24"/>
                <w:szCs w:val="24"/>
                <w:u w:val="none"/>
              </w:rPr>
            </w:pPr>
          </w:p>
        </w:tc>
        <w:tc>
          <w:tcPr>
            <w:tcW w:w="1303"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B5585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门急诊次均药费</w:t>
            </w:r>
          </w:p>
        </w:tc>
        <w:tc>
          <w:tcPr>
            <w:tcW w:w="278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0CA5D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医疗活动中患者药品总费用（门诊/急诊）/同期同范围就诊患者总人次数。</w:t>
            </w:r>
          </w:p>
        </w:tc>
      </w:tr>
      <w:tr w14:paraId="2260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D791F76">
            <w:pPr>
              <w:jc w:val="center"/>
              <w:rPr>
                <w:rFonts w:hint="eastAsia" w:ascii="仿宋" w:hAnsi="仿宋" w:eastAsia="仿宋" w:cs="仿宋"/>
                <w:i w:val="0"/>
                <w:iCs w:val="0"/>
                <w:color w:val="000000"/>
                <w:sz w:val="24"/>
                <w:szCs w:val="24"/>
                <w:u w:val="none"/>
              </w:rPr>
            </w:pPr>
          </w:p>
        </w:tc>
        <w:tc>
          <w:tcPr>
            <w:tcW w:w="1303"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DAA6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住院次均药费</w:t>
            </w:r>
          </w:p>
        </w:tc>
        <w:tc>
          <w:tcPr>
            <w:tcW w:w="278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28236C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医疗活动中患者药品总费用（住院）/同期同范围就诊患者总人次数</w:t>
            </w:r>
          </w:p>
        </w:tc>
      </w:tr>
      <w:tr w14:paraId="1C17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14141C4C">
            <w:pPr>
              <w:jc w:val="center"/>
              <w:rPr>
                <w:rFonts w:hint="eastAsia" w:ascii="仿宋" w:hAnsi="仿宋" w:eastAsia="仿宋" w:cs="仿宋"/>
                <w:i w:val="0"/>
                <w:iCs w:val="0"/>
                <w:color w:val="000000"/>
                <w:sz w:val="24"/>
                <w:szCs w:val="24"/>
                <w:u w:val="none"/>
              </w:rPr>
            </w:pPr>
          </w:p>
        </w:tc>
        <w:tc>
          <w:tcPr>
            <w:tcW w:w="1303"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EEBF5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带量采购药物完成进度</w:t>
            </w: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ABB34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带量采购药物完成进度（分药物类型展示）</w:t>
            </w:r>
          </w:p>
        </w:tc>
      </w:tr>
      <w:tr w14:paraId="6622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13209D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抗菌药物类</w:t>
            </w:r>
          </w:p>
        </w:tc>
        <w:tc>
          <w:tcPr>
            <w:tcW w:w="1303"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3BCF7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门急诊患者使用抗菌药物占比（人次）</w:t>
            </w: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C9122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门诊患者抗菌药物使用率：门诊患者使用抗菌药物人次/同期门诊总人次×100%</w:t>
            </w:r>
          </w:p>
        </w:tc>
      </w:tr>
      <w:tr w14:paraId="0A26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43608C1">
            <w:pPr>
              <w:jc w:val="center"/>
              <w:rPr>
                <w:rFonts w:hint="eastAsia" w:ascii="仿宋" w:hAnsi="仿宋" w:eastAsia="仿宋" w:cs="仿宋"/>
                <w:i w:val="0"/>
                <w:iCs w:val="0"/>
                <w:color w:val="000000"/>
                <w:sz w:val="24"/>
                <w:szCs w:val="24"/>
                <w:u w:val="none"/>
              </w:rPr>
            </w:pPr>
          </w:p>
        </w:tc>
        <w:tc>
          <w:tcPr>
            <w:tcW w:w="1303"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A5C33A9">
            <w:pPr>
              <w:jc w:val="center"/>
              <w:rPr>
                <w:rFonts w:hint="eastAsia" w:ascii="仿宋" w:hAnsi="仿宋" w:eastAsia="仿宋" w:cs="仿宋"/>
                <w:i w:val="0"/>
                <w:iCs w:val="0"/>
                <w:color w:val="000000"/>
                <w:sz w:val="24"/>
                <w:szCs w:val="24"/>
                <w:u w:val="none"/>
              </w:rPr>
            </w:pP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41A60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急诊患者抗菌药物使用率：急诊患者使用抗菌药物人次/同期急诊总人次×100%</w:t>
            </w:r>
          </w:p>
        </w:tc>
      </w:tr>
      <w:tr w14:paraId="18077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99A3A06">
            <w:pPr>
              <w:jc w:val="center"/>
              <w:rPr>
                <w:rFonts w:hint="eastAsia" w:ascii="仿宋" w:hAnsi="仿宋" w:eastAsia="仿宋" w:cs="仿宋"/>
                <w:i w:val="0"/>
                <w:iCs w:val="0"/>
                <w:color w:val="000000"/>
                <w:sz w:val="24"/>
                <w:szCs w:val="24"/>
                <w:u w:val="none"/>
              </w:rPr>
            </w:pPr>
          </w:p>
        </w:tc>
        <w:tc>
          <w:tcPr>
            <w:tcW w:w="1303"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E821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门急诊患者使用抗菌药物占比（处方）</w:t>
            </w: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562B2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门诊患者抗菌药物使用率：门诊患者使用抗菌药物处方/同期门诊总处方数×100%</w:t>
            </w:r>
          </w:p>
        </w:tc>
      </w:tr>
      <w:tr w14:paraId="4CD1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5CACB4E">
            <w:pPr>
              <w:jc w:val="center"/>
              <w:rPr>
                <w:rFonts w:hint="eastAsia" w:ascii="仿宋" w:hAnsi="仿宋" w:eastAsia="仿宋" w:cs="仿宋"/>
                <w:i w:val="0"/>
                <w:iCs w:val="0"/>
                <w:color w:val="000000"/>
                <w:sz w:val="24"/>
                <w:szCs w:val="24"/>
                <w:u w:val="none"/>
              </w:rPr>
            </w:pPr>
          </w:p>
        </w:tc>
        <w:tc>
          <w:tcPr>
            <w:tcW w:w="1303"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4B0E080">
            <w:pPr>
              <w:jc w:val="center"/>
              <w:rPr>
                <w:rFonts w:hint="eastAsia" w:ascii="仿宋" w:hAnsi="仿宋" w:eastAsia="仿宋" w:cs="仿宋"/>
                <w:i w:val="0"/>
                <w:iCs w:val="0"/>
                <w:color w:val="000000"/>
                <w:sz w:val="24"/>
                <w:szCs w:val="24"/>
                <w:u w:val="none"/>
              </w:rPr>
            </w:pP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F850E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急诊患者抗菌药物使用率：急诊患者使用抗菌药物处方/同期急诊总处方数×100%</w:t>
            </w:r>
          </w:p>
        </w:tc>
      </w:tr>
      <w:tr w14:paraId="7FB0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04F8ADA1">
            <w:pPr>
              <w:jc w:val="center"/>
              <w:rPr>
                <w:rFonts w:hint="eastAsia" w:ascii="仿宋" w:hAnsi="仿宋" w:eastAsia="仿宋" w:cs="仿宋"/>
                <w:i w:val="0"/>
                <w:iCs w:val="0"/>
                <w:color w:val="000000"/>
                <w:sz w:val="24"/>
                <w:szCs w:val="24"/>
                <w:u w:val="none"/>
              </w:rPr>
            </w:pPr>
          </w:p>
        </w:tc>
        <w:tc>
          <w:tcPr>
            <w:tcW w:w="1303"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6EB7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住院患者抗菌药物使用率</w:t>
            </w:r>
          </w:p>
        </w:tc>
        <w:tc>
          <w:tcPr>
            <w:tcW w:w="278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581778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出院患者使用抗菌药物总例数/同期出院总例数×100%</w:t>
            </w:r>
          </w:p>
        </w:tc>
      </w:tr>
      <w:tr w14:paraId="7FA0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0056F8C4">
            <w:pPr>
              <w:jc w:val="center"/>
              <w:rPr>
                <w:rFonts w:hint="eastAsia" w:ascii="仿宋" w:hAnsi="仿宋" w:eastAsia="仿宋" w:cs="仿宋"/>
                <w:i w:val="0"/>
                <w:iCs w:val="0"/>
                <w:color w:val="000000"/>
                <w:sz w:val="24"/>
                <w:szCs w:val="24"/>
                <w:u w:val="none"/>
              </w:rPr>
            </w:pPr>
          </w:p>
        </w:tc>
        <w:tc>
          <w:tcPr>
            <w:tcW w:w="1303"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57F4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住院患者抗菌药物使用强度</w:t>
            </w: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1AD2D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住院患者抗菌药物消耗量（累计DDD数）/同期收治患者人天数×100</w:t>
            </w:r>
          </w:p>
        </w:tc>
      </w:tr>
      <w:tr w14:paraId="76F0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1F82DA9">
            <w:pPr>
              <w:jc w:val="center"/>
              <w:rPr>
                <w:rFonts w:hint="eastAsia" w:ascii="仿宋" w:hAnsi="仿宋" w:eastAsia="仿宋" w:cs="仿宋"/>
                <w:i w:val="0"/>
                <w:iCs w:val="0"/>
                <w:color w:val="000000"/>
                <w:sz w:val="24"/>
                <w:szCs w:val="24"/>
                <w:u w:val="none"/>
              </w:rPr>
            </w:pPr>
          </w:p>
        </w:tc>
        <w:tc>
          <w:tcPr>
            <w:tcW w:w="1303"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1326B68">
            <w:pPr>
              <w:jc w:val="center"/>
              <w:rPr>
                <w:rFonts w:hint="eastAsia" w:ascii="仿宋" w:hAnsi="仿宋" w:eastAsia="仿宋" w:cs="仿宋"/>
                <w:i w:val="0"/>
                <w:iCs w:val="0"/>
                <w:color w:val="000000"/>
                <w:sz w:val="24"/>
                <w:szCs w:val="24"/>
                <w:u w:val="none"/>
              </w:rPr>
            </w:pP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2ED38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（1）同期收治患者人天数=同期出院患者人数×同期出院患者平均住院天数</w:t>
            </w:r>
          </w:p>
        </w:tc>
      </w:tr>
      <w:tr w14:paraId="5C8D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1C9ACC4A">
            <w:pPr>
              <w:jc w:val="center"/>
              <w:rPr>
                <w:rFonts w:hint="eastAsia" w:ascii="仿宋" w:hAnsi="仿宋" w:eastAsia="仿宋" w:cs="仿宋"/>
                <w:i w:val="0"/>
                <w:iCs w:val="0"/>
                <w:color w:val="000000"/>
                <w:sz w:val="24"/>
                <w:szCs w:val="24"/>
                <w:u w:val="none"/>
              </w:rPr>
            </w:pPr>
          </w:p>
        </w:tc>
        <w:tc>
          <w:tcPr>
            <w:tcW w:w="1303"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BD82C3E">
            <w:pPr>
              <w:jc w:val="center"/>
              <w:rPr>
                <w:rFonts w:hint="eastAsia" w:ascii="仿宋" w:hAnsi="仿宋" w:eastAsia="仿宋" w:cs="仿宋"/>
                <w:i w:val="0"/>
                <w:iCs w:val="0"/>
                <w:color w:val="000000"/>
                <w:sz w:val="24"/>
                <w:szCs w:val="24"/>
                <w:u w:val="none"/>
              </w:rPr>
            </w:pP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B20C7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（2）DDD 又称“限定日剂量”，是指一个药品以主要适应证用于成年人的维持日剂量。 DDD 值来源于 WHO 药物统计方法合作中心提供的 ATC Index。对于未给出明确 DDD值的抗菌药物，参照国家卫生健康委抗菌药物临床应用监测网提供的数据。</w:t>
            </w:r>
          </w:p>
        </w:tc>
      </w:tr>
      <w:tr w14:paraId="1879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10"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45D36A93">
            <w:pPr>
              <w:jc w:val="center"/>
              <w:rPr>
                <w:rFonts w:hint="eastAsia" w:ascii="仿宋" w:hAnsi="仿宋" w:eastAsia="仿宋" w:cs="仿宋"/>
                <w:i w:val="0"/>
                <w:iCs w:val="0"/>
                <w:color w:val="000000"/>
                <w:sz w:val="24"/>
                <w:szCs w:val="24"/>
                <w:u w:val="none"/>
              </w:rPr>
            </w:pPr>
          </w:p>
        </w:tc>
        <w:tc>
          <w:tcPr>
            <w:tcW w:w="1303"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232CF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I类切口手术预防用抗菌药物比例</w:t>
            </w:r>
          </w:p>
        </w:tc>
        <w:tc>
          <w:tcPr>
            <w:tcW w:w="278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7204D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I类切口手术预防用药例数/同期I类切口手术总例数×100%</w:t>
            </w:r>
          </w:p>
        </w:tc>
      </w:tr>
    </w:tbl>
    <w:p w14:paraId="46A54B23">
      <w:pPr>
        <w:rPr>
          <w:rFonts w:hint="eastAsia"/>
          <w:lang w:val="en-US" w:eastAsia="zh-CN"/>
        </w:rPr>
      </w:pPr>
      <w:r>
        <w:rPr>
          <w:rFonts w:hint="eastAsia"/>
          <w:lang w:val="en-US" w:eastAsia="zh-CN"/>
        </w:rPr>
        <w:br w:type="page"/>
      </w:r>
    </w:p>
    <w:p w14:paraId="4DB05A71">
      <w:pPr>
        <w:pStyle w:val="4"/>
        <w:numPr>
          <w:ilvl w:val="2"/>
          <w:numId w:val="1"/>
        </w:numPr>
        <w:bidi w:val="0"/>
        <w:ind w:left="709" w:leftChars="0" w:hanging="709" w:firstLineChars="0"/>
        <w:rPr>
          <w:rFonts w:hint="eastAsia" w:ascii="黑体" w:hAnsi="黑体" w:eastAsia="黑体" w:cs="黑体"/>
          <w:b/>
          <w:sz w:val="28"/>
          <w:szCs w:val="22"/>
          <w:lang w:val="en-US" w:eastAsia="zh-CN"/>
        </w:rPr>
      </w:pPr>
      <w:r>
        <w:rPr>
          <w:rFonts w:hint="eastAsia" w:ascii="黑体" w:hAnsi="黑体" w:eastAsia="黑体" w:cs="黑体"/>
          <w:b/>
          <w:sz w:val="28"/>
          <w:szCs w:val="22"/>
          <w:lang w:val="en-US" w:eastAsia="zh-CN"/>
        </w:rPr>
        <w:t>护理主题查询</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4"/>
        <w:gridCol w:w="1937"/>
        <w:gridCol w:w="5361"/>
      </w:tblGrid>
      <w:tr w14:paraId="502B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noWrap/>
            <w:vAlign w:val="center"/>
          </w:tcPr>
          <w:p w14:paraId="401D8182">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一级模块</w:t>
            </w:r>
          </w:p>
        </w:tc>
        <w:tc>
          <w:tcPr>
            <w:tcW w:w="1136"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09D6050F">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二级模块</w:t>
            </w:r>
          </w:p>
        </w:tc>
        <w:tc>
          <w:tcPr>
            <w:tcW w:w="3145"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40A36AD8">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功能要求</w:t>
            </w:r>
          </w:p>
        </w:tc>
      </w:tr>
      <w:tr w14:paraId="6CC9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5AECC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总览</w:t>
            </w:r>
          </w:p>
        </w:tc>
        <w:tc>
          <w:tcPr>
            <w:tcW w:w="1136"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09CB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在院患者</w:t>
            </w:r>
          </w:p>
        </w:tc>
        <w:tc>
          <w:tcPr>
            <w:tcW w:w="314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5B388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支持按病区/病情（病重、病危）划分汇总在院患者情况</w:t>
            </w:r>
          </w:p>
        </w:tc>
      </w:tr>
      <w:tr w14:paraId="5555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20E37A1D">
            <w:pPr>
              <w:jc w:val="center"/>
              <w:rPr>
                <w:rFonts w:hint="eastAsia" w:ascii="仿宋" w:hAnsi="仿宋" w:eastAsia="仿宋" w:cs="仿宋"/>
                <w:i w:val="0"/>
                <w:iCs w:val="0"/>
                <w:color w:val="000000"/>
                <w:sz w:val="24"/>
                <w:szCs w:val="24"/>
                <w:u w:val="none"/>
              </w:rPr>
            </w:pPr>
          </w:p>
        </w:tc>
        <w:tc>
          <w:tcPr>
            <w:tcW w:w="1136"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A71A5AB">
            <w:pPr>
              <w:jc w:val="center"/>
              <w:rPr>
                <w:rFonts w:hint="eastAsia" w:ascii="仿宋" w:hAnsi="仿宋" w:eastAsia="仿宋" w:cs="仿宋"/>
                <w:i w:val="0"/>
                <w:iCs w:val="0"/>
                <w:color w:val="000000"/>
                <w:sz w:val="24"/>
                <w:szCs w:val="24"/>
                <w:u w:val="none"/>
              </w:rPr>
            </w:pPr>
          </w:p>
        </w:tc>
        <w:tc>
          <w:tcPr>
            <w:tcW w:w="314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863D4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支持按病区/护理级别（Ⅰ、Ⅱ、Ⅲ、Ⅳ、特级）划分汇总在院患者情况</w:t>
            </w:r>
          </w:p>
        </w:tc>
      </w:tr>
      <w:tr w14:paraId="0ED1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6C7B929">
            <w:pPr>
              <w:jc w:val="center"/>
              <w:rPr>
                <w:rFonts w:hint="eastAsia" w:ascii="仿宋" w:hAnsi="仿宋" w:eastAsia="仿宋" w:cs="仿宋"/>
                <w:i w:val="0"/>
                <w:iCs w:val="0"/>
                <w:color w:val="000000"/>
                <w:sz w:val="24"/>
                <w:szCs w:val="24"/>
                <w:u w:val="none"/>
              </w:rPr>
            </w:pPr>
          </w:p>
        </w:tc>
        <w:tc>
          <w:tcPr>
            <w:tcW w:w="1136"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B326670">
            <w:pPr>
              <w:jc w:val="center"/>
              <w:rPr>
                <w:rFonts w:hint="eastAsia" w:ascii="仿宋" w:hAnsi="仿宋" w:eastAsia="仿宋" w:cs="仿宋"/>
                <w:i w:val="0"/>
                <w:iCs w:val="0"/>
                <w:color w:val="000000"/>
                <w:sz w:val="24"/>
                <w:szCs w:val="24"/>
                <w:u w:val="none"/>
              </w:rPr>
            </w:pPr>
          </w:p>
        </w:tc>
        <w:tc>
          <w:tcPr>
            <w:tcW w:w="314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04535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支持按病区/抢救人数）划分汇总在院患者情况</w:t>
            </w:r>
          </w:p>
        </w:tc>
      </w:tr>
      <w:tr w14:paraId="3611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FC5C698">
            <w:pPr>
              <w:jc w:val="center"/>
              <w:rPr>
                <w:rFonts w:hint="eastAsia" w:ascii="仿宋" w:hAnsi="仿宋" w:eastAsia="仿宋" w:cs="仿宋"/>
                <w:i w:val="0"/>
                <w:iCs w:val="0"/>
                <w:color w:val="000000"/>
                <w:sz w:val="24"/>
                <w:szCs w:val="24"/>
                <w:u w:val="none"/>
              </w:rPr>
            </w:pPr>
          </w:p>
        </w:tc>
        <w:tc>
          <w:tcPr>
            <w:tcW w:w="1136"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30393F3">
            <w:pPr>
              <w:jc w:val="center"/>
              <w:rPr>
                <w:rFonts w:hint="eastAsia" w:ascii="仿宋" w:hAnsi="仿宋" w:eastAsia="仿宋" w:cs="仿宋"/>
                <w:i w:val="0"/>
                <w:iCs w:val="0"/>
                <w:color w:val="000000"/>
                <w:sz w:val="24"/>
                <w:szCs w:val="24"/>
                <w:u w:val="none"/>
              </w:rPr>
            </w:pPr>
          </w:p>
        </w:tc>
        <w:tc>
          <w:tcPr>
            <w:tcW w:w="3145"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EF42B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支持链接到患者360视图</w:t>
            </w:r>
          </w:p>
        </w:tc>
      </w:tr>
      <w:tr w14:paraId="12EC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291A78D7">
            <w:pPr>
              <w:jc w:val="center"/>
              <w:rPr>
                <w:rFonts w:hint="eastAsia" w:ascii="仿宋" w:hAnsi="仿宋" w:eastAsia="仿宋" w:cs="仿宋"/>
                <w:i w:val="0"/>
                <w:iCs w:val="0"/>
                <w:color w:val="000000"/>
                <w:sz w:val="24"/>
                <w:szCs w:val="24"/>
                <w:u w:val="none"/>
              </w:rPr>
            </w:pPr>
          </w:p>
        </w:tc>
        <w:tc>
          <w:tcPr>
            <w:tcW w:w="1136"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8BF73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在院护士</w:t>
            </w: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07788A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支持按病区划分在院护士</w:t>
            </w:r>
          </w:p>
        </w:tc>
      </w:tr>
      <w:tr w14:paraId="315F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374DC818">
            <w:pPr>
              <w:jc w:val="center"/>
              <w:rPr>
                <w:rFonts w:hint="eastAsia" w:ascii="仿宋" w:hAnsi="仿宋" w:eastAsia="仿宋" w:cs="仿宋"/>
                <w:i w:val="0"/>
                <w:iCs w:val="0"/>
                <w:color w:val="000000"/>
                <w:sz w:val="24"/>
                <w:szCs w:val="24"/>
                <w:u w:val="none"/>
              </w:rPr>
            </w:pPr>
          </w:p>
        </w:tc>
        <w:tc>
          <w:tcPr>
            <w:tcW w:w="1136"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E2050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不良事件上报数</w:t>
            </w: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292AC0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支持按病区划展现不良事件上报数</w:t>
            </w:r>
          </w:p>
        </w:tc>
      </w:tr>
      <w:tr w14:paraId="7113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5B0A70F">
            <w:pPr>
              <w:jc w:val="center"/>
              <w:rPr>
                <w:rFonts w:hint="eastAsia" w:ascii="仿宋" w:hAnsi="仿宋" w:eastAsia="仿宋" w:cs="仿宋"/>
                <w:i w:val="0"/>
                <w:iCs w:val="0"/>
                <w:color w:val="000000"/>
                <w:sz w:val="24"/>
                <w:szCs w:val="24"/>
                <w:u w:val="none"/>
              </w:rPr>
            </w:pPr>
          </w:p>
        </w:tc>
        <w:tc>
          <w:tcPr>
            <w:tcW w:w="1136"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AA10B2C">
            <w:pPr>
              <w:jc w:val="center"/>
              <w:rPr>
                <w:rFonts w:hint="eastAsia" w:ascii="仿宋" w:hAnsi="仿宋" w:eastAsia="仿宋" w:cs="仿宋"/>
                <w:i w:val="0"/>
                <w:iCs w:val="0"/>
                <w:color w:val="000000"/>
                <w:sz w:val="24"/>
                <w:szCs w:val="24"/>
                <w:u w:val="none"/>
              </w:rPr>
            </w:pP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72B731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支持链接查看具体事件列表</w:t>
            </w:r>
          </w:p>
        </w:tc>
      </w:tr>
      <w:tr w14:paraId="543E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70CFE410">
            <w:pPr>
              <w:jc w:val="center"/>
              <w:rPr>
                <w:rFonts w:hint="eastAsia" w:ascii="仿宋" w:hAnsi="仿宋" w:eastAsia="仿宋" w:cs="仿宋"/>
                <w:i w:val="0"/>
                <w:iCs w:val="0"/>
                <w:color w:val="000000"/>
                <w:sz w:val="24"/>
                <w:szCs w:val="24"/>
                <w:u w:val="none"/>
              </w:rPr>
            </w:pPr>
          </w:p>
        </w:tc>
        <w:tc>
          <w:tcPr>
            <w:tcW w:w="1136"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660B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外科手术人数</w:t>
            </w: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710E95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支持按病区划展现手术人数</w:t>
            </w:r>
          </w:p>
        </w:tc>
      </w:tr>
      <w:tr w14:paraId="37A6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07C3F8DB">
            <w:pPr>
              <w:jc w:val="center"/>
              <w:rPr>
                <w:rFonts w:hint="eastAsia" w:ascii="仿宋" w:hAnsi="仿宋" w:eastAsia="仿宋" w:cs="仿宋"/>
                <w:i w:val="0"/>
                <w:iCs w:val="0"/>
                <w:color w:val="000000"/>
                <w:sz w:val="24"/>
                <w:szCs w:val="24"/>
                <w:u w:val="none"/>
              </w:rPr>
            </w:pPr>
          </w:p>
        </w:tc>
        <w:tc>
          <w:tcPr>
            <w:tcW w:w="1136"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36DEA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输血人数</w:t>
            </w: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4916BA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支持按病区查看输血人数并链接至患者360视图</w:t>
            </w:r>
          </w:p>
        </w:tc>
      </w:tr>
      <w:tr w14:paraId="3666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41EE4BBB">
            <w:pPr>
              <w:jc w:val="center"/>
              <w:rPr>
                <w:rFonts w:hint="eastAsia" w:ascii="仿宋" w:hAnsi="仿宋" w:eastAsia="仿宋" w:cs="仿宋"/>
                <w:i w:val="0"/>
                <w:iCs w:val="0"/>
                <w:color w:val="000000"/>
                <w:sz w:val="24"/>
                <w:szCs w:val="24"/>
                <w:u w:val="none"/>
              </w:rPr>
            </w:pPr>
          </w:p>
        </w:tc>
        <w:tc>
          <w:tcPr>
            <w:tcW w:w="1136"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4498C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注射人数</w:t>
            </w: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71B56F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支持按病区查看注射人数（包括肌内、皮内、皮下、静脉采血等）并链接至患者360视图</w:t>
            </w:r>
          </w:p>
        </w:tc>
      </w:tr>
      <w:tr w14:paraId="6702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pct"/>
            <w:vMerge w:val="restart"/>
            <w:tcBorders>
              <w:top w:val="dotted" w:color="000000" w:sz="4" w:space="0"/>
              <w:left w:val="dotted" w:color="000000" w:sz="4" w:space="0"/>
              <w:bottom w:val="dotted" w:color="000000" w:sz="4" w:space="0"/>
              <w:right w:val="dotted" w:color="000000" w:sz="4" w:space="0"/>
            </w:tcBorders>
            <w:shd w:val="clear" w:color="auto" w:fill="auto"/>
            <w:noWrap/>
            <w:vAlign w:val="center"/>
          </w:tcPr>
          <w:p w14:paraId="6EF3FD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w:t>
            </w:r>
          </w:p>
        </w:tc>
        <w:tc>
          <w:tcPr>
            <w:tcW w:w="1136"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0B37F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敏感指标</w:t>
            </w: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0781EE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非计划性拔管发生率</w:t>
            </w:r>
          </w:p>
        </w:tc>
      </w:tr>
      <w:tr w14:paraId="647E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DB081BE">
            <w:pPr>
              <w:jc w:val="center"/>
              <w:rPr>
                <w:rFonts w:hint="eastAsia" w:ascii="仿宋" w:hAnsi="仿宋" w:eastAsia="仿宋" w:cs="仿宋"/>
                <w:i w:val="0"/>
                <w:iCs w:val="0"/>
                <w:color w:val="000000"/>
                <w:sz w:val="24"/>
                <w:szCs w:val="24"/>
                <w:u w:val="none"/>
              </w:rPr>
            </w:pPr>
          </w:p>
        </w:tc>
        <w:tc>
          <w:tcPr>
            <w:tcW w:w="1136"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298E30C">
            <w:pPr>
              <w:jc w:val="center"/>
              <w:rPr>
                <w:rFonts w:hint="eastAsia" w:ascii="仿宋" w:hAnsi="仿宋" w:eastAsia="仿宋" w:cs="仿宋"/>
                <w:i w:val="0"/>
                <w:iCs w:val="0"/>
                <w:color w:val="000000"/>
                <w:sz w:val="24"/>
                <w:szCs w:val="24"/>
                <w:u w:val="none"/>
              </w:rPr>
            </w:pP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0D06EF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床护比（支持不同颜色区分提醒管理人员配比）</w:t>
            </w:r>
          </w:p>
        </w:tc>
      </w:tr>
      <w:tr w14:paraId="29FE6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6198610C">
            <w:pPr>
              <w:jc w:val="center"/>
              <w:rPr>
                <w:rFonts w:hint="eastAsia" w:ascii="仿宋" w:hAnsi="仿宋" w:eastAsia="仿宋" w:cs="仿宋"/>
                <w:i w:val="0"/>
                <w:iCs w:val="0"/>
                <w:color w:val="000000"/>
                <w:sz w:val="24"/>
                <w:szCs w:val="24"/>
                <w:u w:val="none"/>
              </w:rPr>
            </w:pPr>
          </w:p>
        </w:tc>
        <w:tc>
          <w:tcPr>
            <w:tcW w:w="1136"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8F41049">
            <w:pPr>
              <w:jc w:val="center"/>
              <w:rPr>
                <w:rFonts w:hint="eastAsia" w:ascii="仿宋" w:hAnsi="仿宋" w:eastAsia="仿宋" w:cs="仿宋"/>
                <w:i w:val="0"/>
                <w:iCs w:val="0"/>
                <w:color w:val="000000"/>
                <w:sz w:val="24"/>
                <w:szCs w:val="24"/>
                <w:u w:val="none"/>
              </w:rPr>
            </w:pP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359060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护患比（支持不同颜色区分提醒管理人员配比）</w:t>
            </w:r>
          </w:p>
        </w:tc>
      </w:tr>
      <w:tr w14:paraId="3807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5CC59A1F">
            <w:pPr>
              <w:jc w:val="center"/>
              <w:rPr>
                <w:rFonts w:hint="eastAsia" w:ascii="仿宋" w:hAnsi="仿宋" w:eastAsia="仿宋" w:cs="仿宋"/>
                <w:i w:val="0"/>
                <w:iCs w:val="0"/>
                <w:color w:val="000000"/>
                <w:sz w:val="24"/>
                <w:szCs w:val="24"/>
                <w:u w:val="none"/>
              </w:rPr>
            </w:pPr>
          </w:p>
        </w:tc>
        <w:tc>
          <w:tcPr>
            <w:tcW w:w="1136"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DC7511F">
            <w:pPr>
              <w:jc w:val="center"/>
              <w:rPr>
                <w:rFonts w:hint="eastAsia" w:ascii="仿宋" w:hAnsi="仿宋" w:eastAsia="仿宋" w:cs="仿宋"/>
                <w:i w:val="0"/>
                <w:iCs w:val="0"/>
                <w:color w:val="000000"/>
                <w:sz w:val="24"/>
                <w:szCs w:val="24"/>
                <w:u w:val="none"/>
              </w:rPr>
            </w:pP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5171B6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非计划性拔管发生率</w:t>
            </w:r>
          </w:p>
        </w:tc>
      </w:tr>
      <w:tr w14:paraId="45D0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5902570C">
            <w:pPr>
              <w:jc w:val="center"/>
              <w:rPr>
                <w:rFonts w:hint="eastAsia" w:ascii="仿宋" w:hAnsi="仿宋" w:eastAsia="仿宋" w:cs="仿宋"/>
                <w:i w:val="0"/>
                <w:iCs w:val="0"/>
                <w:color w:val="000000"/>
                <w:sz w:val="24"/>
                <w:szCs w:val="24"/>
                <w:u w:val="none"/>
              </w:rPr>
            </w:pPr>
          </w:p>
        </w:tc>
        <w:tc>
          <w:tcPr>
            <w:tcW w:w="1136"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325E54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其他指标</w:t>
            </w: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37ABB2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床护比（支持不同颜色区分提醒管理人员配比）</w:t>
            </w:r>
          </w:p>
        </w:tc>
      </w:tr>
      <w:tr w14:paraId="698F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pct"/>
            <w:vMerge w:val="continue"/>
            <w:tcBorders>
              <w:top w:val="dotted" w:color="000000" w:sz="4" w:space="0"/>
              <w:left w:val="dotted" w:color="000000" w:sz="4" w:space="0"/>
              <w:bottom w:val="dotted" w:color="000000" w:sz="4" w:space="0"/>
              <w:right w:val="dotted" w:color="000000" w:sz="4" w:space="0"/>
            </w:tcBorders>
            <w:shd w:val="clear" w:color="auto" w:fill="auto"/>
            <w:noWrap/>
            <w:vAlign w:val="center"/>
          </w:tcPr>
          <w:p w14:paraId="35DB093F">
            <w:pPr>
              <w:jc w:val="center"/>
              <w:rPr>
                <w:rFonts w:hint="eastAsia" w:ascii="仿宋" w:hAnsi="仿宋" w:eastAsia="仿宋" w:cs="仿宋"/>
                <w:i w:val="0"/>
                <w:iCs w:val="0"/>
                <w:color w:val="000000"/>
                <w:sz w:val="24"/>
                <w:szCs w:val="24"/>
                <w:u w:val="none"/>
              </w:rPr>
            </w:pPr>
          </w:p>
        </w:tc>
        <w:tc>
          <w:tcPr>
            <w:tcW w:w="1136"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2AD06F8">
            <w:pPr>
              <w:jc w:val="center"/>
              <w:rPr>
                <w:rFonts w:hint="eastAsia" w:ascii="仿宋" w:hAnsi="仿宋" w:eastAsia="仿宋" w:cs="仿宋"/>
                <w:i w:val="0"/>
                <w:iCs w:val="0"/>
                <w:color w:val="000000"/>
                <w:sz w:val="24"/>
                <w:szCs w:val="24"/>
                <w:u w:val="none"/>
              </w:rPr>
            </w:pPr>
          </w:p>
        </w:tc>
        <w:tc>
          <w:tcPr>
            <w:tcW w:w="3145" w:type="pct"/>
            <w:tcBorders>
              <w:top w:val="dotted" w:color="000000" w:sz="4" w:space="0"/>
              <w:left w:val="dotted" w:color="000000" w:sz="4" w:space="0"/>
              <w:bottom w:val="dotted" w:color="000000" w:sz="4" w:space="0"/>
              <w:right w:val="dotted" w:color="000000" w:sz="4" w:space="0"/>
            </w:tcBorders>
            <w:shd w:val="clear" w:color="auto" w:fill="auto"/>
            <w:noWrap/>
            <w:vAlign w:val="center"/>
          </w:tcPr>
          <w:p w14:paraId="419B05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护患比（支持不同颜色区分提醒管理人员配比）</w:t>
            </w:r>
          </w:p>
        </w:tc>
      </w:tr>
    </w:tbl>
    <w:p w14:paraId="59A85613">
      <w:pPr>
        <w:rPr>
          <w:rFonts w:hint="eastAsia"/>
          <w:lang w:val="en-US" w:eastAsia="zh-CN"/>
        </w:rPr>
      </w:pPr>
      <w:r>
        <w:rPr>
          <w:rFonts w:hint="eastAsia"/>
          <w:lang w:val="en-US" w:eastAsia="zh-CN"/>
        </w:rPr>
        <w:br w:type="page"/>
      </w:r>
    </w:p>
    <w:p w14:paraId="6F5B9077">
      <w:pPr>
        <w:pStyle w:val="4"/>
        <w:numPr>
          <w:ilvl w:val="2"/>
          <w:numId w:val="1"/>
        </w:numPr>
        <w:bidi w:val="0"/>
        <w:ind w:left="709" w:leftChars="0" w:hanging="709" w:firstLineChars="0"/>
        <w:rPr>
          <w:rFonts w:hint="eastAsia" w:ascii="黑体" w:hAnsi="黑体" w:eastAsia="黑体" w:cs="黑体"/>
          <w:b/>
          <w:sz w:val="28"/>
          <w:szCs w:val="22"/>
          <w:lang w:val="en-US" w:eastAsia="zh-CN"/>
        </w:rPr>
      </w:pPr>
      <w:r>
        <w:rPr>
          <w:rFonts w:hint="eastAsia" w:ascii="黑体" w:hAnsi="黑体" w:eastAsia="黑体" w:cs="黑体"/>
          <w:b/>
          <w:sz w:val="28"/>
          <w:szCs w:val="22"/>
          <w:lang w:val="en-US" w:eastAsia="zh-CN"/>
        </w:rPr>
        <w:t>医疗质控主题查询</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8"/>
        <w:gridCol w:w="2011"/>
        <w:gridCol w:w="4480"/>
      </w:tblGrid>
      <w:tr w14:paraId="1B75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1190"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10612640">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一级模块</w:t>
            </w:r>
          </w:p>
        </w:tc>
        <w:tc>
          <w:tcPr>
            <w:tcW w:w="1180"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2F52A5EC">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二级模块</w:t>
            </w:r>
          </w:p>
        </w:tc>
        <w:tc>
          <w:tcPr>
            <w:tcW w:w="2628" w:type="pct"/>
            <w:tcBorders>
              <w:top w:val="dotted" w:color="000000" w:sz="4" w:space="0"/>
              <w:left w:val="dotted" w:color="000000" w:sz="4" w:space="0"/>
              <w:bottom w:val="dotted" w:color="000000" w:sz="4" w:space="0"/>
              <w:right w:val="dotted" w:color="000000" w:sz="4" w:space="0"/>
            </w:tcBorders>
            <w:shd w:val="clear" w:color="auto" w:fill="CFCECE" w:themeFill="background2" w:themeFillShade="E5"/>
            <w:vAlign w:val="center"/>
          </w:tcPr>
          <w:p w14:paraId="53B7D1B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功能要求</w:t>
            </w:r>
          </w:p>
        </w:tc>
      </w:tr>
      <w:tr w14:paraId="637B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9458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病历质量管理</w:t>
            </w: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78E8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病历质控</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222FE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支持查看病历质控患者总人数</w:t>
            </w:r>
          </w:p>
        </w:tc>
      </w:tr>
      <w:tr w14:paraId="0AB4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DB2E7D2">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6198CD3">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72E61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支持查看每个科室病历质控患者人数</w:t>
            </w:r>
          </w:p>
        </w:tc>
      </w:tr>
      <w:tr w14:paraId="142D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BC11D7A">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CDDA089">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D3D74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支持在科室内按患者姓名或住院号查询</w:t>
            </w:r>
          </w:p>
        </w:tc>
      </w:tr>
      <w:tr w14:paraId="0B84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2482BFE">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64A5DBD">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99D80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支持显示患者基础信息和病历得分情况</w:t>
            </w:r>
          </w:p>
        </w:tc>
      </w:tr>
      <w:tr w14:paraId="21F3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F37C934">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CB93178">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21813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支持查看患者病历各扣分项</w:t>
            </w:r>
          </w:p>
        </w:tc>
      </w:tr>
      <w:tr w14:paraId="46A6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6146A00">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9B2140C">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3428F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1CA4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FB7BF24">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4FC41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交接班</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DF1C0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支持查看交接班患者总人数</w:t>
            </w:r>
          </w:p>
        </w:tc>
      </w:tr>
      <w:tr w14:paraId="30FF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0C27257">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7630A95">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10F1B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支持查看每个科室交接班患者人数</w:t>
            </w:r>
          </w:p>
        </w:tc>
      </w:tr>
      <w:tr w14:paraId="67B4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825366F">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6A1460D">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D74AB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支持在科室内按患者姓名或住院号查询</w:t>
            </w:r>
          </w:p>
        </w:tc>
      </w:tr>
      <w:tr w14:paraId="1CA9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B5A8E12">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4EAEEC3">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96C85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支持显示患者基础信息</w:t>
            </w:r>
          </w:p>
        </w:tc>
      </w:tr>
      <w:tr w14:paraId="449F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DD37803">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32D45BB">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90C23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支持查看患者交接班病历内容</w:t>
            </w:r>
          </w:p>
        </w:tc>
      </w:tr>
      <w:tr w14:paraId="5C42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88E1F14">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8E369FE">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0C568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3D53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983621D">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F61E1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会诊</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0796E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支持查看会诊患者总人数</w:t>
            </w:r>
          </w:p>
        </w:tc>
      </w:tr>
      <w:tr w14:paraId="72EC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F177045">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A0B146E">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90C56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支持查看所有会诊和当日会诊</w:t>
            </w:r>
          </w:p>
        </w:tc>
      </w:tr>
      <w:tr w14:paraId="4BB5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DCC1FC7">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8C9FF48">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F7690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支持查看每个科室邀请会诊的患者人数</w:t>
            </w:r>
          </w:p>
        </w:tc>
      </w:tr>
      <w:tr w14:paraId="6D93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4363D9C">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9600A4C">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AF596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支持查看每个科室参与会诊的患者人数</w:t>
            </w:r>
          </w:p>
        </w:tc>
      </w:tr>
      <w:tr w14:paraId="083E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7EF3F41">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CB45602">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3F594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支持按照邀请会诊和参与会诊进行排序</w:t>
            </w:r>
          </w:p>
        </w:tc>
      </w:tr>
      <w:tr w14:paraId="269D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8805701">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6B25E08">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F2262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支持在科室内按患者姓名或住院号查询</w:t>
            </w:r>
          </w:p>
        </w:tc>
      </w:tr>
      <w:tr w14:paraId="77CF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D8446EE">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0DC5275">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65D3D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支持显示患者基础信息</w:t>
            </w:r>
          </w:p>
        </w:tc>
      </w:tr>
      <w:tr w14:paraId="5F1F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1E6AE37">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66F1A9A">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8761E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支持查看患者会诊记录病历内容</w:t>
            </w:r>
          </w:p>
        </w:tc>
      </w:tr>
      <w:tr w14:paraId="7DD0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527B9CB">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B1106CB">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DDA2D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09C8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77B3DFD">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58DA8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危急值</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41307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支持查看危急值患者总人数</w:t>
            </w:r>
          </w:p>
        </w:tc>
      </w:tr>
      <w:tr w14:paraId="417E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3019CFB">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09EAA0C">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05F5C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支持查看每个科室报危急值患者人数</w:t>
            </w:r>
          </w:p>
        </w:tc>
      </w:tr>
      <w:tr w14:paraId="0AC0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4217C5A">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BD2D233">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DE599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支持在科室内按患者姓名或住院号查询</w:t>
            </w:r>
          </w:p>
        </w:tc>
      </w:tr>
      <w:tr w14:paraId="4389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D21D659">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50CF4B1">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31E5A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支持显示患者基础信息</w:t>
            </w:r>
          </w:p>
        </w:tc>
      </w:tr>
      <w:tr w14:paraId="331B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ED5D190">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581BF9D">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2D1F1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支持查看患者危急值具体信息</w:t>
            </w:r>
          </w:p>
        </w:tc>
      </w:tr>
      <w:tr w14:paraId="18D6B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14CC1C5">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7881217">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09157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69BC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31B4C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床位管理</w:t>
            </w: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60B95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空余床位</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8264F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支持查看所有空床、住院人数、加床数和编制床位</w:t>
            </w:r>
          </w:p>
        </w:tc>
      </w:tr>
      <w:tr w14:paraId="7612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222D272">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19E0FAB">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74E49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支持查看每个科室的空床、住院人数、加床数和编制床位</w:t>
            </w:r>
          </w:p>
        </w:tc>
      </w:tr>
      <w:tr w14:paraId="1448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8DF71BF">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1104A6A">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73FCC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支持按照空床、住院人数、加床数和编制床位进行排序</w:t>
            </w:r>
          </w:p>
        </w:tc>
      </w:tr>
      <w:tr w14:paraId="2F92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42FC407">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25E3D11">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1283C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支持查看科室下具体房间、空床数、 床位数和性别人数</w:t>
            </w:r>
          </w:p>
        </w:tc>
      </w:tr>
      <w:tr w14:paraId="4D10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BC7C03F">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1270648">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155EF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支持科室下按照空床数进行排序</w:t>
            </w:r>
          </w:p>
        </w:tc>
      </w:tr>
      <w:tr w14:paraId="0592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BE1C7D2">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49423B4">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80B9A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支持查看科室房间内的患者姓名</w:t>
            </w:r>
          </w:p>
        </w:tc>
      </w:tr>
      <w:tr w14:paraId="49E9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3892E80">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3CB6D0F">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5B3CE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51AC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2989CF4">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EDE69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转科患者</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D78F0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支持查看所有转科的患者人数</w:t>
            </w:r>
          </w:p>
        </w:tc>
      </w:tr>
      <w:tr w14:paraId="3C72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BE4ACF3">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6179297">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E613D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支持按照患者人数进行排序</w:t>
            </w:r>
          </w:p>
        </w:tc>
      </w:tr>
      <w:tr w14:paraId="165F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9DF7ACB">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16E9A26">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0563C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支持查看科室内转科患者的基础信息和转科信息</w:t>
            </w:r>
          </w:p>
        </w:tc>
      </w:tr>
      <w:tr w14:paraId="37430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92B8003">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0FBEEDA">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7986C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3C6B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B2E7D79">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64C2D1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超30天住院</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E4DAA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支持查看所有超30天住院的患者人数</w:t>
            </w:r>
          </w:p>
        </w:tc>
      </w:tr>
      <w:tr w14:paraId="4622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C3548D9">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4DFE37D">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E9C74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支持按照患者人数进行排序</w:t>
            </w:r>
          </w:p>
        </w:tc>
      </w:tr>
      <w:tr w14:paraId="5B8E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2065918">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FB7D5D9">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0D4D0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支持查看科室内超30天住院患者的基础信息和诊疗信息</w:t>
            </w:r>
          </w:p>
        </w:tc>
      </w:tr>
      <w:tr w14:paraId="7D4B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F4D8BAA">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516A238">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55083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支持按照床位号和住院时长进行排序</w:t>
            </w:r>
          </w:p>
        </w:tc>
      </w:tr>
      <w:tr w14:paraId="6234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A3B638C">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7BA3656">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590AA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17B1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029922B">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83076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日间病房</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6E046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支持查看所有日间病房的患者人数</w:t>
            </w:r>
          </w:p>
        </w:tc>
      </w:tr>
      <w:tr w14:paraId="64FA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81E0246">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DE41D40">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4A505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支持按照科室查看具体日间病房的患者信息</w:t>
            </w:r>
          </w:p>
        </w:tc>
      </w:tr>
      <w:tr w14:paraId="0ED7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79270AC">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A88B381">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88B7E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59CB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4A97C2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特殊患者管理</w:t>
            </w: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32465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死亡患者</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19A4E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支持查看死亡患者的人数</w:t>
            </w:r>
          </w:p>
        </w:tc>
      </w:tr>
      <w:tr w14:paraId="2AA1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EA87978">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EE7BFEC">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26D18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支持按日、按月、按自定义时间段查看死亡患者人数</w:t>
            </w:r>
          </w:p>
        </w:tc>
      </w:tr>
      <w:tr w14:paraId="7C38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D99AC58">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57D6A19">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50077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支持按照死亡患者人数对科室进行排序</w:t>
            </w:r>
          </w:p>
        </w:tc>
      </w:tr>
      <w:tr w14:paraId="12DE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8BC4505">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451E33D">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770E3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支持查看科室内死亡患者的基础信息和诊疗信息</w:t>
            </w:r>
          </w:p>
        </w:tc>
      </w:tr>
      <w:tr w14:paraId="795F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16C58E8">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EFEEFAC">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8E1D4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4F26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19439B2">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5CDA7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抢救患者</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52995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支持查看所有抢救的患者人数和当日抢救患者人数</w:t>
            </w:r>
          </w:p>
        </w:tc>
      </w:tr>
      <w:tr w14:paraId="1323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86C6359">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ADE02E9">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CB7F8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支持在科室内按患者姓名或住院号查询</w:t>
            </w:r>
          </w:p>
        </w:tc>
      </w:tr>
      <w:tr w14:paraId="5298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4390107">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EAE555C">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E7EDB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支持按照患者人数进行排序</w:t>
            </w:r>
          </w:p>
        </w:tc>
      </w:tr>
      <w:tr w14:paraId="2DAC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123D5C9">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3C49756">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5C9E1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支持查看科室内抢救患者的基础信息和诊疗信息</w:t>
            </w:r>
          </w:p>
        </w:tc>
      </w:tr>
      <w:tr w14:paraId="6A6A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12423C9">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4126B79">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F1533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52A2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0ED42B2">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4D2B26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危重患者</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D083A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支持查看所有危重的患者人数</w:t>
            </w:r>
          </w:p>
        </w:tc>
      </w:tr>
      <w:tr w14:paraId="3C33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C550030">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C224F37">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F613E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支持在科室内按患者姓名或住院号查询</w:t>
            </w:r>
          </w:p>
        </w:tc>
      </w:tr>
      <w:tr w14:paraId="3025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7602885">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8B3866D">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6FAF9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支持按照病危人数、病重人数和合计人数进行排序</w:t>
            </w:r>
          </w:p>
        </w:tc>
      </w:tr>
      <w:tr w14:paraId="3F83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D66E858">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92BA74C">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9A070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支持科室内按照床位、姓名、年龄进行排序</w:t>
            </w:r>
          </w:p>
        </w:tc>
      </w:tr>
      <w:tr w14:paraId="3DEF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9C36268">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0BFAF04">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8F97C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支持查看科室内患者的入院病危病重事件时间轴</w:t>
            </w:r>
          </w:p>
        </w:tc>
      </w:tr>
      <w:tr w14:paraId="0ED1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E4BFE9D">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AFDB665">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41448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支持查看科室内危重患者的基础信息和诊疗信息</w:t>
            </w:r>
          </w:p>
        </w:tc>
      </w:tr>
      <w:tr w14:paraId="73EC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15167CC">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520B120">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49B8F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56C7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2DD37A6">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047585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重点患者</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DBE52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支持查看所有重点的患者人数</w:t>
            </w:r>
          </w:p>
        </w:tc>
      </w:tr>
      <w:tr w14:paraId="5E6B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4211443">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E2654B5">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61FBE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支持在科室内按患者姓名或住院号查询</w:t>
            </w:r>
          </w:p>
        </w:tc>
      </w:tr>
      <w:tr w14:paraId="6080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DC1AC10">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9A34DA7">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4726E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支持按照患者人数进行排序</w:t>
            </w:r>
          </w:p>
        </w:tc>
      </w:tr>
      <w:tr w14:paraId="59FF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48DD80F">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020A7B9">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8E7EB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支持查看科室内抢救患者的基础信息和诊疗信息</w:t>
            </w:r>
          </w:p>
        </w:tc>
      </w:tr>
      <w:tr w14:paraId="388A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58B1927">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D5FDB45">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A9146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3138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88F8AAC">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F60EF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输血患者</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82DC1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支持查看所有输血的患者人数和当日输血患者人数</w:t>
            </w:r>
          </w:p>
        </w:tc>
      </w:tr>
      <w:tr w14:paraId="31B4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1A78B85">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6B9A536">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59B30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支持在科室内按患者姓名或住院号查询</w:t>
            </w:r>
          </w:p>
        </w:tc>
      </w:tr>
      <w:tr w14:paraId="3A7F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E29116A">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C32D27F">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2E5DF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支持按照患者人数进行排序</w:t>
            </w:r>
          </w:p>
        </w:tc>
      </w:tr>
      <w:tr w14:paraId="77B4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5746995">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669E5D8">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6A1A9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支持查看科室内输血患者的基础信息</w:t>
            </w:r>
          </w:p>
        </w:tc>
      </w:tr>
      <w:tr w14:paraId="0589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9AD2C4F">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EE62008">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E68C8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支持查看输血患者的输血信息和时间节点</w:t>
            </w:r>
          </w:p>
        </w:tc>
      </w:tr>
      <w:tr w14:paraId="3FB2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A6068F0">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DFD79D6">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CE51D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0D4D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AAEB4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非计划重返管理</w:t>
            </w: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2AF5C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24小时再住院</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7656C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支持查看所有24小时再住院的患者人数</w:t>
            </w:r>
          </w:p>
        </w:tc>
      </w:tr>
      <w:tr w14:paraId="6E37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60BAD2C">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ADD8996">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74A9C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支持按照患者人数进行排序</w:t>
            </w:r>
          </w:p>
        </w:tc>
      </w:tr>
      <w:tr w14:paraId="468D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E790B4F">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EFE0E7F">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3A8AA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支持查看患者的上次入院信息、本次入院信息和间隔时间</w:t>
            </w:r>
          </w:p>
        </w:tc>
      </w:tr>
      <w:tr w14:paraId="6152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2683807">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218D8CD">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4C176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36F0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427828F">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729CD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非计划再住院</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13BA5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支持查看所有非计划再住院的患者人数</w:t>
            </w:r>
          </w:p>
        </w:tc>
      </w:tr>
      <w:tr w14:paraId="7B2A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E91B1CC">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22C523E">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878EE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支持按照患者人数进行排序</w:t>
            </w:r>
          </w:p>
        </w:tc>
      </w:tr>
      <w:tr w14:paraId="3F29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112F4A0">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935B691">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3FD6F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支持查看患者的基本信息、上次入院信息和本次入院信息</w:t>
            </w:r>
          </w:p>
        </w:tc>
      </w:tr>
      <w:tr w14:paraId="4137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A15109E">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8F221E2">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694325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5326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C3AEE38">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09CF9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非计划再次手术</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47584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支持查看非计划再次手术的患者人数</w:t>
            </w:r>
          </w:p>
        </w:tc>
      </w:tr>
      <w:tr w14:paraId="7615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36415FF">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AE48016">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D0204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支持按日、按月、按自定义时间段查看非计划再次手术的患者人数</w:t>
            </w:r>
          </w:p>
        </w:tc>
      </w:tr>
      <w:tr w14:paraId="0123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A9B732F">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7C58F3D">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AAE3D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支持按照患者人数对科室进行排序</w:t>
            </w:r>
          </w:p>
        </w:tc>
      </w:tr>
      <w:tr w14:paraId="2EF9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D7EE0F0">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6347462">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E424B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支持查看科室内非计划再次手术的患者基础信息和手术信息</w:t>
            </w:r>
          </w:p>
        </w:tc>
      </w:tr>
      <w:tr w14:paraId="5A0A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BE28633">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CF209C3">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FE807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68D0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AF3D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手术管理</w:t>
            </w: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175F1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手术分级统计</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C61E1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支持查看手术分级统计的患者人数</w:t>
            </w:r>
          </w:p>
        </w:tc>
      </w:tr>
      <w:tr w14:paraId="16AC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9CE91F3">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551911E">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76A419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支持按日、按月、按自定义时间段查看手术的患者人数</w:t>
            </w:r>
          </w:p>
        </w:tc>
      </w:tr>
      <w:tr w14:paraId="259F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8418225">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47D7392">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F0181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支持按照不同手术分级的患者人数对科室进行排序</w:t>
            </w:r>
          </w:p>
        </w:tc>
      </w:tr>
      <w:tr w14:paraId="7722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385733C">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E41236F">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A78E2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支持查看科室内手术的患者基础信息和手术信息</w:t>
            </w:r>
          </w:p>
        </w:tc>
      </w:tr>
      <w:tr w14:paraId="7392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60A2C286">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20592BB">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4426E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7676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C184BDC">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22B05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急诊手术</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3084C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支持查看手术分级统计的患者人数</w:t>
            </w:r>
          </w:p>
        </w:tc>
      </w:tr>
      <w:tr w14:paraId="3B8A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08D6BCD">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981DC7A">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3A382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支持按日、按月、按自定义时间段查看手术的患者人数</w:t>
            </w:r>
          </w:p>
        </w:tc>
      </w:tr>
      <w:tr w14:paraId="6D08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A3B23F1">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9BC0E6C">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28B7A4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支持按照不同手术分级的患者人数对科室进行排序</w:t>
            </w:r>
          </w:p>
        </w:tc>
      </w:tr>
      <w:tr w14:paraId="1D56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E09AAC8">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7F1A02F">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3A336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支持查看科室内手术的患者基础信息和手术信息</w:t>
            </w:r>
          </w:p>
        </w:tc>
      </w:tr>
      <w:tr w14:paraId="1FE9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6EDAD19">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781AA12">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91247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28D5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31D9B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控费管理</w:t>
            </w: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5DBBB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医保单病种</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5EBC9B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支持查看所有医保单病种的患者人数</w:t>
            </w:r>
          </w:p>
        </w:tc>
      </w:tr>
      <w:tr w14:paraId="00BA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273CADF6">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1C8E9AE">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039902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支持按照疑似单病种患者人数进行排序</w:t>
            </w:r>
          </w:p>
        </w:tc>
      </w:tr>
      <w:tr w14:paraId="47A0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39A4E1A">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3EAB7698">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51F88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支持查看患者的基本信息、就诊信息和费用信息</w:t>
            </w:r>
          </w:p>
        </w:tc>
      </w:tr>
      <w:tr w14:paraId="4AEE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84B492C">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FF28474">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BCC2C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r w14:paraId="5307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5417BC47">
            <w:pPr>
              <w:jc w:val="center"/>
              <w:rPr>
                <w:rFonts w:hint="eastAsia" w:ascii="仿宋" w:hAnsi="仿宋" w:eastAsia="仿宋" w:cs="仿宋"/>
                <w:i w:val="0"/>
                <w:iCs w:val="0"/>
                <w:color w:val="000000"/>
                <w:sz w:val="24"/>
                <w:szCs w:val="24"/>
                <w:u w:val="none"/>
              </w:rPr>
            </w:pPr>
          </w:p>
        </w:tc>
        <w:tc>
          <w:tcPr>
            <w:tcW w:w="1180" w:type="pct"/>
            <w:vMerge w:val="restart"/>
            <w:tcBorders>
              <w:top w:val="dotted" w:color="000000" w:sz="4" w:space="0"/>
              <w:left w:val="dotted" w:color="000000" w:sz="4" w:space="0"/>
              <w:bottom w:val="dotted" w:color="000000" w:sz="4" w:space="0"/>
              <w:right w:val="dotted" w:color="000000" w:sz="4" w:space="0"/>
            </w:tcBorders>
            <w:shd w:val="clear" w:color="auto" w:fill="auto"/>
            <w:vAlign w:val="center"/>
          </w:tcPr>
          <w:p w14:paraId="5F6E47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欠费患者</w:t>
            </w: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44B2EF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支持查看所有欠费的患者人数</w:t>
            </w:r>
          </w:p>
        </w:tc>
      </w:tr>
      <w:tr w14:paraId="6894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C33DF29">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1ED0E605">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56563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支持按照欠费患者人数进行排序</w:t>
            </w:r>
          </w:p>
        </w:tc>
      </w:tr>
      <w:tr w14:paraId="690A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37EBB3D">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7CC982F6">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11C799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支持查看患者的基本信息、就诊信息和医保信息</w:t>
            </w:r>
          </w:p>
        </w:tc>
      </w:tr>
      <w:tr w14:paraId="7AF0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0EB60182">
            <w:pPr>
              <w:jc w:val="center"/>
              <w:rPr>
                <w:rFonts w:hint="eastAsia" w:ascii="仿宋" w:hAnsi="仿宋" w:eastAsia="仿宋" w:cs="仿宋"/>
                <w:i w:val="0"/>
                <w:iCs w:val="0"/>
                <w:color w:val="000000"/>
                <w:sz w:val="24"/>
                <w:szCs w:val="24"/>
                <w:u w:val="none"/>
              </w:rPr>
            </w:pPr>
          </w:p>
        </w:tc>
        <w:tc>
          <w:tcPr>
            <w:tcW w:w="1180" w:type="pct"/>
            <w:vMerge w:val="continue"/>
            <w:tcBorders>
              <w:top w:val="dotted" w:color="000000" w:sz="4" w:space="0"/>
              <w:left w:val="dotted" w:color="000000" w:sz="4" w:space="0"/>
              <w:bottom w:val="dotted" w:color="000000" w:sz="4" w:space="0"/>
              <w:right w:val="dotted" w:color="000000" w:sz="4" w:space="0"/>
            </w:tcBorders>
            <w:shd w:val="clear" w:color="auto" w:fill="auto"/>
            <w:vAlign w:val="center"/>
          </w:tcPr>
          <w:p w14:paraId="4854AF11">
            <w:pPr>
              <w:jc w:val="center"/>
              <w:rPr>
                <w:rFonts w:hint="eastAsia" w:ascii="仿宋" w:hAnsi="仿宋" w:eastAsia="仿宋" w:cs="仿宋"/>
                <w:i w:val="0"/>
                <w:iCs w:val="0"/>
                <w:color w:val="000000"/>
                <w:sz w:val="24"/>
                <w:szCs w:val="24"/>
                <w:u w:val="none"/>
              </w:rPr>
            </w:pPr>
          </w:p>
        </w:tc>
        <w:tc>
          <w:tcPr>
            <w:tcW w:w="2628" w:type="pct"/>
            <w:tcBorders>
              <w:top w:val="dotted" w:color="000000" w:sz="4" w:space="0"/>
              <w:left w:val="dotted" w:color="000000" w:sz="4" w:space="0"/>
              <w:bottom w:val="dotted" w:color="000000" w:sz="4" w:space="0"/>
              <w:right w:val="dotted" w:color="000000" w:sz="4" w:space="0"/>
            </w:tcBorders>
            <w:shd w:val="clear" w:color="auto" w:fill="auto"/>
            <w:vAlign w:val="center"/>
          </w:tcPr>
          <w:p w14:paraId="32B0A5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支持跳转患者360查看病历、费用、报告等信息</w:t>
            </w:r>
          </w:p>
        </w:tc>
      </w:tr>
    </w:tbl>
    <w:p w14:paraId="73A4F1DB">
      <w:pPr>
        <w:rPr>
          <w:rFonts w:hint="eastAsia"/>
          <w:lang w:val="en-US" w:eastAsia="zh-CN"/>
        </w:rPr>
      </w:pPr>
      <w:r>
        <w:rPr>
          <w:rFonts w:hint="eastAsia"/>
          <w:lang w:val="en-US" w:eastAsia="zh-CN"/>
        </w:rPr>
        <w:br w:type="page"/>
      </w:r>
    </w:p>
    <w:p w14:paraId="051AF3D8">
      <w:pPr>
        <w:pStyle w:val="3"/>
        <w:numPr>
          <w:ilvl w:val="1"/>
          <w:numId w:val="1"/>
        </w:numPr>
        <w:bidi w:val="0"/>
        <w:ind w:left="567" w:leftChars="0" w:hanging="567" w:firstLineChars="0"/>
        <w:rPr>
          <w:rFonts w:hint="eastAsia" w:ascii="楷体" w:hAnsi="楷体" w:eastAsia="楷体" w:cs="楷体"/>
          <w:lang w:val="en-US" w:eastAsia="zh-CN"/>
        </w:rPr>
      </w:pPr>
      <w:r>
        <w:rPr>
          <w:rFonts w:hint="eastAsia" w:ascii="楷体" w:hAnsi="楷体" w:eastAsia="楷体" w:cs="楷体"/>
          <w:lang w:val="en-US" w:eastAsia="zh-CN"/>
        </w:rPr>
        <w:t>号源管理平台</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7"/>
        <w:gridCol w:w="1404"/>
        <w:gridCol w:w="5888"/>
      </w:tblGrid>
      <w:tr w14:paraId="7DE0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14:paraId="17D62D9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一级模块</w:t>
            </w:r>
          </w:p>
        </w:tc>
        <w:tc>
          <w:tcPr>
            <w:tcW w:w="824"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14:paraId="6770D1E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二级模块</w:t>
            </w:r>
          </w:p>
        </w:tc>
        <w:tc>
          <w:tcPr>
            <w:tcW w:w="3455"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14:paraId="3EDB85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功能要求</w:t>
            </w:r>
          </w:p>
        </w:tc>
      </w:tr>
      <w:tr w14:paraId="3437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3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号源管理</w:t>
            </w:r>
          </w:p>
        </w:tc>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15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系统配置</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A8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自定义各类系统配置，包括分时段管理、号源放号管理、预约管控配置、预约限制、黑名单规则。</w:t>
            </w:r>
          </w:p>
        </w:tc>
      </w:tr>
      <w:tr w14:paraId="6714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8488">
            <w:pPr>
              <w:jc w:val="center"/>
              <w:rPr>
                <w:rFonts w:hint="eastAsia" w:ascii="仿宋" w:hAnsi="仿宋" w:eastAsia="仿宋" w:cs="仿宋"/>
                <w:i w:val="0"/>
                <w:iCs w:val="0"/>
                <w:color w:val="000000"/>
                <w:sz w:val="24"/>
                <w:szCs w:val="24"/>
                <w:u w:val="none"/>
              </w:rPr>
            </w:pP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94E0">
            <w:pPr>
              <w:jc w:val="center"/>
              <w:rPr>
                <w:rFonts w:hint="eastAsia" w:ascii="仿宋" w:hAnsi="仿宋" w:eastAsia="仿宋" w:cs="仿宋"/>
                <w:i w:val="0"/>
                <w:iCs w:val="0"/>
                <w:color w:val="000000"/>
                <w:sz w:val="24"/>
                <w:szCs w:val="24"/>
                <w:u w:val="none"/>
              </w:rPr>
            </w:pP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60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系统支持新建、修改、停用、修改密码等操作,信息维护主要包括了登录的账号、密码、角色权限、数据权限等信息的维护,高级管理员支持角色管理、字典管理查看等。</w:t>
            </w:r>
          </w:p>
        </w:tc>
      </w:tr>
      <w:tr w14:paraId="1932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2D44">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E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预约管理</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0CC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展示各个途径的门诊预约记录，包括患者的基本信息、预约信息、预约渠道和支付状态等。此外，系统还支持为患者退约和转诊的操作。</w:t>
            </w:r>
          </w:p>
        </w:tc>
      </w:tr>
      <w:tr w14:paraId="6BEC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61FD">
            <w:pPr>
              <w:jc w:val="center"/>
              <w:rPr>
                <w:rFonts w:hint="eastAsia" w:ascii="仿宋" w:hAnsi="仿宋" w:eastAsia="仿宋" w:cs="仿宋"/>
                <w:i w:val="0"/>
                <w:iCs w:val="0"/>
                <w:color w:val="000000"/>
                <w:sz w:val="24"/>
                <w:szCs w:val="24"/>
                <w:u w:val="none"/>
              </w:rPr>
            </w:pPr>
          </w:p>
        </w:tc>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24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多渠道预约</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03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支持预约不同的渠道管理，如窗口预约、诊间预约、分诊台预约、预约中心预约、手机App预约、微信预约、第三方网站预约。</w:t>
            </w:r>
          </w:p>
        </w:tc>
      </w:tr>
      <w:tr w14:paraId="32B1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8A0D">
            <w:pPr>
              <w:jc w:val="center"/>
              <w:rPr>
                <w:rFonts w:hint="eastAsia" w:ascii="仿宋" w:hAnsi="仿宋" w:eastAsia="仿宋" w:cs="仿宋"/>
                <w:i w:val="0"/>
                <w:iCs w:val="0"/>
                <w:color w:val="000000"/>
                <w:sz w:val="24"/>
                <w:szCs w:val="24"/>
                <w:u w:val="none"/>
              </w:rPr>
            </w:pP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35CF">
            <w:pPr>
              <w:jc w:val="center"/>
              <w:rPr>
                <w:rFonts w:hint="eastAsia" w:ascii="仿宋" w:hAnsi="仿宋" w:eastAsia="仿宋" w:cs="仿宋"/>
                <w:i w:val="0"/>
                <w:iCs w:val="0"/>
                <w:color w:val="000000"/>
                <w:sz w:val="24"/>
                <w:szCs w:val="24"/>
                <w:u w:val="none"/>
              </w:rPr>
            </w:pP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59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支持预约号源池管理，平台汇总预约数据，包括了预约总量、挂号总量、取消总量、违约率等等，根据医院个性化需求完成科室统计分析报表。</w:t>
            </w:r>
          </w:p>
        </w:tc>
      </w:tr>
      <w:tr w14:paraId="1D7D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41A7">
            <w:pPr>
              <w:jc w:val="center"/>
              <w:rPr>
                <w:rFonts w:hint="eastAsia" w:ascii="仿宋" w:hAnsi="仿宋" w:eastAsia="仿宋" w:cs="仿宋"/>
                <w:i w:val="0"/>
                <w:iCs w:val="0"/>
                <w:color w:val="000000"/>
                <w:sz w:val="24"/>
                <w:szCs w:val="24"/>
                <w:u w:val="none"/>
              </w:rPr>
            </w:pPr>
          </w:p>
        </w:tc>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8D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分时段预约</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E2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分时段精准化预约，支持院内门诊专家号、普通号预约、分时段预约等精准预约。</w:t>
            </w:r>
          </w:p>
        </w:tc>
      </w:tr>
      <w:tr w14:paraId="0F8A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A67E">
            <w:pPr>
              <w:jc w:val="center"/>
              <w:rPr>
                <w:rFonts w:hint="eastAsia" w:ascii="仿宋" w:hAnsi="仿宋" w:eastAsia="仿宋" w:cs="仿宋"/>
                <w:i w:val="0"/>
                <w:iCs w:val="0"/>
                <w:color w:val="000000"/>
                <w:sz w:val="24"/>
                <w:szCs w:val="24"/>
                <w:u w:val="none"/>
              </w:rPr>
            </w:pP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0286">
            <w:pPr>
              <w:jc w:val="center"/>
              <w:rPr>
                <w:rFonts w:hint="eastAsia" w:ascii="仿宋" w:hAnsi="仿宋" w:eastAsia="仿宋" w:cs="仿宋"/>
                <w:i w:val="0"/>
                <w:iCs w:val="0"/>
                <w:color w:val="000000"/>
                <w:sz w:val="24"/>
                <w:szCs w:val="24"/>
                <w:u w:val="none"/>
              </w:rPr>
            </w:pP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C1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支持设置各渠道预约开放时间设置。</w:t>
            </w:r>
          </w:p>
        </w:tc>
      </w:tr>
      <w:tr w14:paraId="521B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A9C0">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9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取消预约</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CE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允许患者在就诊前规定时间内在线取消预约。</w:t>
            </w:r>
          </w:p>
        </w:tc>
      </w:tr>
      <w:tr w14:paraId="398D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6510">
            <w:pPr>
              <w:jc w:val="center"/>
              <w:rPr>
                <w:rFonts w:hint="eastAsia" w:ascii="仿宋" w:hAnsi="仿宋" w:eastAsia="仿宋" w:cs="仿宋"/>
                <w:i w:val="0"/>
                <w:iCs w:val="0"/>
                <w:color w:val="000000"/>
                <w:sz w:val="24"/>
                <w:szCs w:val="24"/>
                <w:u w:val="none"/>
              </w:rPr>
            </w:pPr>
          </w:p>
        </w:tc>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DF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预约取号</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29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预约号就诊时间提醒，系统可通过设定好的时间自动调用短信平台或微信公众号发送短信或信息给患者，提醒患者就诊时间。</w:t>
            </w:r>
          </w:p>
        </w:tc>
      </w:tr>
      <w:tr w14:paraId="15CE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1AF2">
            <w:pPr>
              <w:jc w:val="center"/>
              <w:rPr>
                <w:rFonts w:hint="eastAsia" w:ascii="仿宋" w:hAnsi="仿宋" w:eastAsia="仿宋" w:cs="仿宋"/>
                <w:i w:val="0"/>
                <w:iCs w:val="0"/>
                <w:color w:val="000000"/>
                <w:sz w:val="24"/>
                <w:szCs w:val="24"/>
                <w:u w:val="none"/>
              </w:rPr>
            </w:pP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9E6A">
            <w:pPr>
              <w:jc w:val="center"/>
              <w:rPr>
                <w:rFonts w:hint="eastAsia" w:ascii="仿宋" w:hAnsi="仿宋" w:eastAsia="仿宋" w:cs="仿宋"/>
                <w:i w:val="0"/>
                <w:iCs w:val="0"/>
                <w:color w:val="000000"/>
                <w:sz w:val="24"/>
                <w:szCs w:val="24"/>
                <w:u w:val="none"/>
              </w:rPr>
            </w:pP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92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患者在线预约成功并成功缴费后，自费患者可以凭手机预约号二维码直接前往对应科室签到候诊；医保患者则可以在就诊日当天在收费窗口或自助设备上完成预约号的医保转号并取号，凭挂号单去诊区就诊。</w:t>
            </w:r>
          </w:p>
        </w:tc>
      </w:tr>
      <w:tr w14:paraId="1106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19F9">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4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患者信息管理</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87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示前台注册用户信息，包括基本用户信息、身份介质信息和应用渠道信息等。黑名单管理功能可以对平台违约机制下的黑名单数据进行管理和显示，并可以根据实际情况手动移除黑名单限制。白名单管理功能则可以对不受平台预约规则限制的用户信息进行管理。</w:t>
            </w:r>
          </w:p>
        </w:tc>
      </w:tr>
      <w:tr w14:paraId="4356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2C16">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2B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加号管理</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39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在门诊医生站、门诊护士站、窗口收费处、预约中心、自助设备等站点都可根据医生要求为专科和专家增加号源功能。</w:t>
            </w:r>
          </w:p>
        </w:tc>
      </w:tr>
      <w:tr w14:paraId="7F2F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F19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排班管理</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E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专科专家排班</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D2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支持专科和专家排班，有查询排班医生、科室排班、临时加号等功能，提升排班效率。</w:t>
            </w:r>
          </w:p>
        </w:tc>
      </w:tr>
      <w:tr w14:paraId="2288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E5631">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AB0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排班信息维护</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5B0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门诊排班号源的维护，支持新建、复制、修改、替换号、换诊等操作。针对门诊实时情况，进行停约、停诊操作；</w:t>
            </w:r>
          </w:p>
        </w:tc>
      </w:tr>
      <w:tr w14:paraId="4582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C79A">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B9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基础号表维护</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8C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基础号表信息的维护，可以用来作为基础数据，方便实际排班时的复制操作。支持新建、修改等操作；</w:t>
            </w:r>
          </w:p>
        </w:tc>
      </w:tr>
      <w:tr w14:paraId="6B73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BBB3">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D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排班数据对接</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C0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在排班系统进行排班、停诊、换诊等操作，提供标准的数据接口和自动同步功能，供第三方平台获取排班数据；排班号源能够自动同步到省、市、网络医院、医院自助机等各预约挂号平台。</w:t>
            </w:r>
          </w:p>
        </w:tc>
      </w:tr>
      <w:tr w14:paraId="7550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3E76A">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C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停诊及恢复看诊</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FA1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系统可通过调用短信平台或微信公众号发送短信或信息给患者，告知患者停诊或恢复看诊。</w:t>
            </w:r>
          </w:p>
        </w:tc>
      </w:tr>
      <w:tr w14:paraId="480B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7B0B">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5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排班信息提醒</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31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各专家排班信息，系统可通过设定好的时间自动调用短信平台或微信公众号发送短信或信息给专家，提醒专家坐诊时间。</w:t>
            </w:r>
          </w:p>
        </w:tc>
      </w:tr>
      <w:tr w14:paraId="4E51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1D823">
            <w:pPr>
              <w:jc w:val="center"/>
              <w:rPr>
                <w:rFonts w:hint="eastAsia" w:ascii="仿宋" w:hAnsi="仿宋" w:eastAsia="仿宋" w:cs="仿宋"/>
                <w:i w:val="0"/>
                <w:iCs w:val="0"/>
                <w:color w:val="000000"/>
                <w:sz w:val="24"/>
                <w:szCs w:val="24"/>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0B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统计查询</w:t>
            </w:r>
          </w:p>
        </w:tc>
        <w:tc>
          <w:tcPr>
            <w:tcW w:w="3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9F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上级部门的具体要求以及医院日常运营的实际工作需求，能够提供一系列个性化的数据报表，不限于以下所列报表：预约工作量统计、爽约统计、取消预约量统计、年度预约情况统计、挂号工作量统计、挂号工作量按日期统计、医生出诊数量统计等。</w:t>
            </w:r>
          </w:p>
        </w:tc>
      </w:tr>
    </w:tbl>
    <w:p w14:paraId="34DDB3A1">
      <w:pPr>
        <w:rPr>
          <w:rFonts w:hint="default"/>
          <w:lang w:val="en-US" w:eastAsia="zh-CN"/>
        </w:rPr>
      </w:pPr>
      <w:r>
        <w:rPr>
          <w:rFonts w:hint="default"/>
          <w:lang w:val="en-US" w:eastAsia="zh-CN"/>
        </w:rPr>
        <w:br w:type="page"/>
      </w:r>
    </w:p>
    <w:p w14:paraId="4A947EB3">
      <w:pPr>
        <w:pStyle w:val="3"/>
        <w:numPr>
          <w:ilvl w:val="1"/>
          <w:numId w:val="1"/>
        </w:numPr>
        <w:bidi w:val="0"/>
        <w:ind w:left="567" w:leftChars="0" w:hanging="567" w:firstLineChars="0"/>
        <w:rPr>
          <w:rFonts w:hint="eastAsia" w:ascii="楷体" w:hAnsi="楷体" w:eastAsia="楷体" w:cs="楷体"/>
          <w:b/>
          <w:lang w:val="en-US" w:eastAsia="zh-CN"/>
        </w:rPr>
      </w:pPr>
      <w:r>
        <w:rPr>
          <w:rFonts w:hint="eastAsia" w:ascii="楷体" w:hAnsi="楷体" w:eastAsia="楷体" w:cs="楷体"/>
          <w:b/>
          <w:lang w:val="en-US" w:eastAsia="zh-CN"/>
        </w:rPr>
        <w:t>相关系统升级</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4"/>
        <w:gridCol w:w="1739"/>
        <w:gridCol w:w="4956"/>
      </w:tblGrid>
      <w:tr w14:paraId="5E95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0"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14:paraId="151EEEB0">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一级模块</w:t>
            </w:r>
          </w:p>
        </w:tc>
        <w:tc>
          <w:tcPr>
            <w:tcW w:w="1020"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14:paraId="76B5F341">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二级模块</w:t>
            </w:r>
          </w:p>
        </w:tc>
        <w:tc>
          <w:tcPr>
            <w:tcW w:w="2908"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14:paraId="0554E68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功能要求</w:t>
            </w:r>
          </w:p>
        </w:tc>
      </w:tr>
      <w:tr w14:paraId="5E18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restart"/>
            <w:tcBorders>
              <w:top w:val="single" w:color="auto" w:sz="4" w:space="0"/>
              <w:left w:val="single" w:color="auto" w:sz="4" w:space="0"/>
              <w:right w:val="single" w:color="auto" w:sz="4" w:space="0"/>
            </w:tcBorders>
            <w:shd w:val="clear" w:color="auto" w:fill="auto"/>
            <w:vAlign w:val="center"/>
          </w:tcPr>
          <w:p w14:paraId="790499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现有系统升级</w:t>
            </w:r>
          </w:p>
        </w:tc>
        <w:tc>
          <w:tcPr>
            <w:tcW w:w="10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48E5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合理用药</w:t>
            </w:r>
          </w:p>
        </w:tc>
        <w:tc>
          <w:tcPr>
            <w:tcW w:w="2908" w:type="pct"/>
            <w:tcBorders>
              <w:top w:val="single" w:color="auto" w:sz="4" w:space="0"/>
              <w:left w:val="single" w:color="auto" w:sz="4" w:space="0"/>
              <w:bottom w:val="single" w:color="auto" w:sz="4" w:space="0"/>
              <w:right w:val="single" w:color="auto" w:sz="4" w:space="0"/>
            </w:tcBorders>
            <w:shd w:val="clear" w:color="auto" w:fill="auto"/>
            <w:vAlign w:val="center"/>
          </w:tcPr>
          <w:p w14:paraId="0C260F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支持外院处方手动录入合理用药系统，并单独存储；</w:t>
            </w:r>
          </w:p>
        </w:tc>
      </w:tr>
      <w:tr w14:paraId="0818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continue"/>
            <w:tcBorders>
              <w:left w:val="single" w:color="auto" w:sz="4" w:space="0"/>
              <w:right w:val="single" w:color="auto" w:sz="4" w:space="0"/>
            </w:tcBorders>
            <w:shd w:val="clear" w:color="auto" w:fill="auto"/>
            <w:vAlign w:val="center"/>
          </w:tcPr>
          <w:p w14:paraId="1D6DFD14">
            <w:pPr>
              <w:jc w:val="center"/>
              <w:rPr>
                <w:rFonts w:hint="eastAsia" w:ascii="仿宋" w:hAnsi="仿宋" w:eastAsia="仿宋" w:cs="仿宋"/>
                <w:i w:val="0"/>
                <w:iCs w:val="0"/>
                <w:color w:val="000000"/>
                <w:sz w:val="24"/>
                <w:szCs w:val="24"/>
                <w:u w:val="none"/>
              </w:rPr>
            </w:pPr>
          </w:p>
        </w:tc>
        <w:tc>
          <w:tcPr>
            <w:tcW w:w="10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48AD2">
            <w:pPr>
              <w:jc w:val="center"/>
              <w:rPr>
                <w:rFonts w:hint="eastAsia" w:ascii="仿宋" w:hAnsi="仿宋" w:eastAsia="仿宋" w:cs="仿宋"/>
                <w:i w:val="0"/>
                <w:iCs w:val="0"/>
                <w:color w:val="000000"/>
                <w:sz w:val="24"/>
                <w:szCs w:val="24"/>
                <w:u w:val="none"/>
              </w:rPr>
            </w:pPr>
          </w:p>
        </w:tc>
        <w:tc>
          <w:tcPr>
            <w:tcW w:w="2908" w:type="pct"/>
            <w:tcBorders>
              <w:top w:val="single" w:color="auto" w:sz="4" w:space="0"/>
              <w:left w:val="single" w:color="auto" w:sz="4" w:space="0"/>
              <w:bottom w:val="single" w:color="auto" w:sz="4" w:space="0"/>
              <w:right w:val="single" w:color="auto" w:sz="4" w:space="0"/>
            </w:tcBorders>
            <w:shd w:val="clear" w:color="auto" w:fill="auto"/>
            <w:vAlign w:val="center"/>
          </w:tcPr>
          <w:p w14:paraId="71CF2E0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能够对线上、线下、外院处方等进行标记</w:t>
            </w:r>
          </w:p>
        </w:tc>
      </w:tr>
      <w:tr w14:paraId="0C0A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continue"/>
            <w:tcBorders>
              <w:left w:val="single" w:color="auto" w:sz="4" w:space="0"/>
              <w:right w:val="single" w:color="auto" w:sz="4" w:space="0"/>
            </w:tcBorders>
            <w:shd w:val="clear" w:color="auto" w:fill="auto"/>
            <w:vAlign w:val="center"/>
          </w:tcPr>
          <w:p w14:paraId="17C4B1DF">
            <w:pPr>
              <w:jc w:val="center"/>
              <w:rPr>
                <w:rFonts w:hint="eastAsia" w:ascii="仿宋" w:hAnsi="仿宋" w:eastAsia="仿宋" w:cs="仿宋"/>
                <w:i w:val="0"/>
                <w:iCs w:val="0"/>
                <w:color w:val="000000"/>
                <w:sz w:val="24"/>
                <w:szCs w:val="24"/>
                <w:u w:val="none"/>
              </w:rPr>
            </w:pPr>
          </w:p>
        </w:tc>
        <w:tc>
          <w:tcPr>
            <w:tcW w:w="10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4FC8B">
            <w:pPr>
              <w:jc w:val="center"/>
              <w:rPr>
                <w:rFonts w:hint="eastAsia" w:ascii="仿宋" w:hAnsi="仿宋" w:eastAsia="仿宋" w:cs="仿宋"/>
                <w:i w:val="0"/>
                <w:iCs w:val="0"/>
                <w:color w:val="000000"/>
                <w:sz w:val="24"/>
                <w:szCs w:val="24"/>
                <w:u w:val="none"/>
              </w:rPr>
            </w:pPr>
          </w:p>
        </w:tc>
        <w:tc>
          <w:tcPr>
            <w:tcW w:w="2908" w:type="pct"/>
            <w:tcBorders>
              <w:top w:val="single" w:color="auto" w:sz="4" w:space="0"/>
              <w:left w:val="single" w:color="auto" w:sz="4" w:space="0"/>
              <w:bottom w:val="single" w:color="auto" w:sz="4" w:space="0"/>
              <w:right w:val="single" w:color="auto" w:sz="4" w:space="0"/>
            </w:tcBorders>
            <w:shd w:val="clear" w:color="auto" w:fill="auto"/>
            <w:vAlign w:val="center"/>
          </w:tcPr>
          <w:p w14:paraId="07F6CC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线上、线下、外院处方合并审查</w:t>
            </w:r>
          </w:p>
        </w:tc>
      </w:tr>
      <w:tr w14:paraId="3086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continue"/>
            <w:tcBorders>
              <w:left w:val="single" w:color="auto" w:sz="4" w:space="0"/>
              <w:right w:val="single" w:color="auto" w:sz="4" w:space="0"/>
            </w:tcBorders>
            <w:shd w:val="clear" w:color="auto" w:fill="auto"/>
            <w:vAlign w:val="center"/>
          </w:tcPr>
          <w:p w14:paraId="51ABCA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034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自助机</w:t>
            </w:r>
          </w:p>
        </w:tc>
        <w:tc>
          <w:tcPr>
            <w:tcW w:w="29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AF107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与订餐系统对接，患者可在自助机上进行订餐、订单查看、缴费等操作</w:t>
            </w:r>
          </w:p>
        </w:tc>
      </w:tr>
      <w:tr w14:paraId="2AD8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continue"/>
            <w:tcBorders>
              <w:left w:val="single" w:color="auto" w:sz="4" w:space="0"/>
              <w:right w:val="single" w:color="auto" w:sz="4" w:space="0"/>
            </w:tcBorders>
            <w:shd w:val="clear" w:color="auto" w:fill="auto"/>
            <w:vAlign w:val="center"/>
          </w:tcPr>
          <w:p w14:paraId="31ED1694">
            <w:pPr>
              <w:jc w:val="center"/>
              <w:rPr>
                <w:rFonts w:hint="eastAsia" w:ascii="仿宋" w:hAnsi="仿宋" w:eastAsia="仿宋" w:cs="仿宋"/>
                <w:i w:val="0"/>
                <w:iCs w:val="0"/>
                <w:color w:val="000000"/>
                <w:sz w:val="24"/>
                <w:szCs w:val="24"/>
                <w:u w:val="none"/>
              </w:rPr>
            </w:pPr>
          </w:p>
        </w:tc>
        <w:tc>
          <w:tcPr>
            <w:tcW w:w="10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86AD5">
            <w:pPr>
              <w:jc w:val="center"/>
              <w:rPr>
                <w:rFonts w:hint="eastAsia" w:ascii="仿宋" w:hAnsi="仿宋" w:eastAsia="仿宋" w:cs="仿宋"/>
                <w:i w:val="0"/>
                <w:iCs w:val="0"/>
                <w:color w:val="000000"/>
                <w:sz w:val="24"/>
                <w:szCs w:val="24"/>
                <w:u w:val="none"/>
              </w:rPr>
            </w:pPr>
          </w:p>
        </w:tc>
        <w:tc>
          <w:tcPr>
            <w:tcW w:w="29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C5A2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与满意度调查系统对接，患者可在自助机上实现满意度调查问卷填写</w:t>
            </w:r>
          </w:p>
        </w:tc>
      </w:tr>
      <w:tr w14:paraId="0A0F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continue"/>
            <w:tcBorders>
              <w:left w:val="single" w:color="auto" w:sz="4" w:space="0"/>
              <w:right w:val="single" w:color="auto" w:sz="4" w:space="0"/>
            </w:tcBorders>
            <w:shd w:val="clear" w:color="auto" w:fill="auto"/>
            <w:vAlign w:val="center"/>
          </w:tcPr>
          <w:p w14:paraId="7FE4EF5E">
            <w:pPr>
              <w:jc w:val="center"/>
              <w:rPr>
                <w:rFonts w:hint="eastAsia" w:ascii="仿宋" w:hAnsi="仿宋" w:eastAsia="仿宋" w:cs="仿宋"/>
                <w:i w:val="0"/>
                <w:iCs w:val="0"/>
                <w:color w:val="000000"/>
                <w:sz w:val="24"/>
                <w:szCs w:val="24"/>
                <w:u w:val="none"/>
              </w:rPr>
            </w:pPr>
          </w:p>
        </w:tc>
        <w:tc>
          <w:tcPr>
            <w:tcW w:w="10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A729B">
            <w:pPr>
              <w:jc w:val="center"/>
              <w:rPr>
                <w:rFonts w:hint="eastAsia" w:ascii="仿宋" w:hAnsi="仿宋" w:eastAsia="仿宋" w:cs="仿宋"/>
                <w:i w:val="0"/>
                <w:iCs w:val="0"/>
                <w:color w:val="000000"/>
                <w:sz w:val="24"/>
                <w:szCs w:val="24"/>
                <w:u w:val="none"/>
              </w:rPr>
            </w:pPr>
          </w:p>
        </w:tc>
        <w:tc>
          <w:tcPr>
            <w:tcW w:w="29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356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与院内系统对接，患者可通过自助设备查看处方与医嘱；</w:t>
            </w:r>
          </w:p>
        </w:tc>
      </w:tr>
      <w:tr w14:paraId="3C80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continue"/>
            <w:tcBorders>
              <w:left w:val="single" w:color="auto" w:sz="4" w:space="0"/>
              <w:right w:val="single" w:color="auto" w:sz="4" w:space="0"/>
            </w:tcBorders>
            <w:shd w:val="clear" w:color="auto" w:fill="auto"/>
            <w:vAlign w:val="center"/>
          </w:tcPr>
          <w:p w14:paraId="61DE75A2">
            <w:pPr>
              <w:jc w:val="center"/>
              <w:rPr>
                <w:rFonts w:hint="eastAsia" w:ascii="仿宋" w:hAnsi="仿宋" w:eastAsia="仿宋" w:cs="仿宋"/>
                <w:i w:val="0"/>
                <w:iCs w:val="0"/>
                <w:color w:val="000000"/>
                <w:sz w:val="24"/>
                <w:szCs w:val="24"/>
                <w:u w:val="none"/>
              </w:rPr>
            </w:pPr>
          </w:p>
        </w:tc>
        <w:tc>
          <w:tcPr>
            <w:tcW w:w="10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F245A">
            <w:pPr>
              <w:jc w:val="center"/>
              <w:rPr>
                <w:rFonts w:hint="eastAsia" w:ascii="仿宋" w:hAnsi="仿宋" w:eastAsia="仿宋" w:cs="仿宋"/>
                <w:i w:val="0"/>
                <w:iCs w:val="0"/>
                <w:color w:val="000000"/>
                <w:sz w:val="24"/>
                <w:szCs w:val="24"/>
                <w:u w:val="none"/>
              </w:rPr>
            </w:pPr>
          </w:p>
        </w:tc>
        <w:tc>
          <w:tcPr>
            <w:tcW w:w="29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FFF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增加医学知识查询板块，患者可通过自助设备查询医学知识。</w:t>
            </w:r>
          </w:p>
        </w:tc>
      </w:tr>
      <w:tr w14:paraId="47C3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continue"/>
            <w:tcBorders>
              <w:left w:val="single" w:color="auto" w:sz="4" w:space="0"/>
              <w:right w:val="single" w:color="auto" w:sz="4" w:space="0"/>
            </w:tcBorders>
            <w:shd w:val="clear" w:color="auto" w:fill="auto"/>
            <w:vAlign w:val="center"/>
          </w:tcPr>
          <w:p w14:paraId="02114C86">
            <w:pPr>
              <w:jc w:val="center"/>
              <w:rPr>
                <w:rFonts w:hint="eastAsia" w:ascii="仿宋" w:hAnsi="仿宋" w:eastAsia="仿宋" w:cs="仿宋"/>
                <w:i w:val="0"/>
                <w:iCs w:val="0"/>
                <w:color w:val="000000"/>
                <w:sz w:val="24"/>
                <w:szCs w:val="24"/>
                <w:u w:val="none"/>
              </w:rPr>
            </w:pPr>
          </w:p>
        </w:tc>
        <w:tc>
          <w:tcPr>
            <w:tcW w:w="10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9F25E4">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排队叫号</w:t>
            </w:r>
          </w:p>
        </w:tc>
        <w:tc>
          <w:tcPr>
            <w:tcW w:w="29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3C5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支持患者在药房签到机签到后，推送取药信息包括取药窗口、号序等内容</w:t>
            </w:r>
          </w:p>
        </w:tc>
      </w:tr>
      <w:tr w14:paraId="5A53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continue"/>
            <w:tcBorders>
              <w:left w:val="single" w:color="auto" w:sz="4" w:space="0"/>
              <w:right w:val="single" w:color="auto" w:sz="4" w:space="0"/>
            </w:tcBorders>
            <w:shd w:val="clear" w:color="auto" w:fill="auto"/>
            <w:vAlign w:val="center"/>
          </w:tcPr>
          <w:p w14:paraId="1066D134">
            <w:pPr>
              <w:jc w:val="center"/>
              <w:rPr>
                <w:rFonts w:hint="eastAsia" w:ascii="仿宋" w:hAnsi="仿宋" w:eastAsia="仿宋" w:cs="仿宋"/>
                <w:i w:val="0"/>
                <w:iCs w:val="0"/>
                <w:color w:val="000000"/>
                <w:sz w:val="24"/>
                <w:szCs w:val="24"/>
                <w:u w:val="none"/>
              </w:rPr>
            </w:pPr>
          </w:p>
        </w:tc>
        <w:tc>
          <w:tcPr>
            <w:tcW w:w="10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F471E">
            <w:pPr>
              <w:jc w:val="center"/>
              <w:rPr>
                <w:rFonts w:hint="eastAsia" w:ascii="仿宋" w:hAnsi="仿宋" w:eastAsia="仿宋" w:cs="仿宋"/>
                <w:i w:val="0"/>
                <w:iCs w:val="0"/>
                <w:color w:val="000000"/>
                <w:sz w:val="24"/>
                <w:szCs w:val="24"/>
                <w:u w:val="none"/>
                <w:lang w:val="en-US" w:eastAsia="zh-CN"/>
              </w:rPr>
            </w:pPr>
          </w:p>
        </w:tc>
        <w:tc>
          <w:tcPr>
            <w:tcW w:w="29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852B1E">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支持患者在检查科室签到后进入排队叫号序列，检验科室根据患者预约检查号序进行叫号</w:t>
            </w:r>
          </w:p>
        </w:tc>
      </w:tr>
      <w:tr w14:paraId="39C5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pct"/>
            <w:vMerge w:val="continue"/>
            <w:tcBorders>
              <w:left w:val="single" w:color="auto" w:sz="4" w:space="0"/>
              <w:right w:val="single" w:color="auto" w:sz="4" w:space="0"/>
            </w:tcBorders>
            <w:shd w:val="clear" w:color="auto" w:fill="auto"/>
            <w:vAlign w:val="center"/>
          </w:tcPr>
          <w:p w14:paraId="598839C4">
            <w:pPr>
              <w:jc w:val="center"/>
              <w:rPr>
                <w:rFonts w:hint="eastAsia" w:ascii="仿宋" w:hAnsi="仿宋" w:eastAsia="仿宋" w:cs="仿宋"/>
                <w:i w:val="0"/>
                <w:iCs w:val="0"/>
                <w:color w:val="000000"/>
                <w:sz w:val="24"/>
                <w:szCs w:val="24"/>
                <w:u w:val="none"/>
              </w:rPr>
            </w:pPr>
          </w:p>
        </w:tc>
        <w:tc>
          <w:tcPr>
            <w:tcW w:w="10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F5DCA">
            <w:pPr>
              <w:jc w:val="center"/>
              <w:rPr>
                <w:rFonts w:hint="eastAsia" w:ascii="仿宋" w:hAnsi="仿宋" w:eastAsia="仿宋" w:cs="仿宋"/>
                <w:i w:val="0"/>
                <w:iCs w:val="0"/>
                <w:color w:val="000000"/>
                <w:sz w:val="24"/>
                <w:szCs w:val="24"/>
                <w:u w:val="none"/>
                <w:lang w:val="en-US" w:eastAsia="zh-CN"/>
              </w:rPr>
            </w:pPr>
          </w:p>
        </w:tc>
        <w:tc>
          <w:tcPr>
            <w:tcW w:w="29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385E8">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支持患者在诊间签到后进入排队叫号序列，医生根据患者预约挂号顺序进行叫号</w:t>
            </w:r>
          </w:p>
        </w:tc>
      </w:tr>
    </w:tbl>
    <w:p w14:paraId="6CEE0B99">
      <w:pPr>
        <w:rPr>
          <w:rFonts w:hint="default"/>
          <w:lang w:val="en-US" w:eastAsia="zh-CN"/>
        </w:rPr>
      </w:pPr>
      <w:r>
        <w:rPr>
          <w:rFonts w:hint="default"/>
          <w:lang w:val="en-US" w:eastAsia="zh-CN"/>
        </w:rPr>
        <w:br w:type="page"/>
      </w:r>
    </w:p>
    <w:p w14:paraId="2331A222">
      <w:pPr>
        <w:pStyle w:val="3"/>
        <w:numPr>
          <w:ilvl w:val="1"/>
          <w:numId w:val="1"/>
        </w:numPr>
        <w:bidi w:val="0"/>
        <w:ind w:left="567" w:leftChars="0" w:hanging="567" w:firstLineChars="0"/>
        <w:rPr>
          <w:rFonts w:hint="default" w:ascii="楷体" w:hAnsi="楷体" w:eastAsia="楷体" w:cs="楷体"/>
          <w:b/>
          <w:lang w:val="en-US" w:eastAsia="zh-CN"/>
        </w:rPr>
      </w:pPr>
      <w:r>
        <w:rPr>
          <w:rFonts w:hint="eastAsia" w:ascii="楷体" w:hAnsi="楷体" w:eastAsia="楷体" w:cs="楷体"/>
          <w:b/>
          <w:lang w:val="en-US" w:eastAsia="zh-CN"/>
        </w:rPr>
        <w:t>硬件及安全设备</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6909"/>
        <w:gridCol w:w="832"/>
      </w:tblGrid>
      <w:tr w14:paraId="7BA8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shd w:val="clear" w:color="auto" w:fill="CFCECE" w:themeFill="background2" w:themeFillShade="E5"/>
            <w:noWrap/>
            <w:vAlign w:val="center"/>
          </w:tcPr>
          <w:p w14:paraId="0C660E3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设备类型</w:t>
            </w:r>
          </w:p>
        </w:tc>
        <w:tc>
          <w:tcPr>
            <w:tcW w:w="4053" w:type="pct"/>
            <w:shd w:val="clear" w:color="auto" w:fill="CFCECE" w:themeFill="background2" w:themeFillShade="E5"/>
            <w:noWrap/>
            <w:vAlign w:val="center"/>
          </w:tcPr>
          <w:p w14:paraId="62CB1C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参数要求</w:t>
            </w:r>
          </w:p>
        </w:tc>
        <w:tc>
          <w:tcPr>
            <w:tcW w:w="488" w:type="pct"/>
            <w:shd w:val="clear" w:color="auto" w:fill="CFCECE" w:themeFill="background2" w:themeFillShade="E5"/>
            <w:noWrap/>
            <w:vAlign w:val="center"/>
          </w:tcPr>
          <w:p w14:paraId="1661359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需求数量</w:t>
            </w:r>
          </w:p>
        </w:tc>
      </w:tr>
      <w:tr w14:paraId="0A41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restart"/>
            <w:shd w:val="clear" w:color="auto" w:fill="auto"/>
            <w:noWrap/>
            <w:vAlign w:val="center"/>
          </w:tcPr>
          <w:p w14:paraId="78534A09">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信创防火墙</w:t>
            </w:r>
          </w:p>
        </w:tc>
        <w:tc>
          <w:tcPr>
            <w:tcW w:w="4053" w:type="pct"/>
            <w:shd w:val="clear" w:color="auto" w:fill="auto"/>
            <w:vAlign w:val="center"/>
          </w:tcPr>
          <w:p w14:paraId="75412CA2">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网络层吞吐量≥20G，应用层吞吐量≥15G，防病毒吞吐量≥2G，IPS吞吐量≥2G，全威胁吞吐量≥1.5G，</w:t>
            </w:r>
          </w:p>
        </w:tc>
        <w:tc>
          <w:tcPr>
            <w:tcW w:w="488" w:type="pct"/>
            <w:vMerge w:val="restart"/>
            <w:shd w:val="clear" w:color="auto" w:fill="auto"/>
            <w:noWrap/>
            <w:vAlign w:val="center"/>
          </w:tcPr>
          <w:p w14:paraId="558D398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r>
      <w:tr w14:paraId="2A0C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1B76EFAE">
            <w:pPr>
              <w:jc w:val="center"/>
              <w:rPr>
                <w:rFonts w:ascii="仿宋" w:hAnsi="仿宋" w:eastAsia="仿宋" w:cs="仿宋"/>
                <w:color w:val="000000"/>
                <w:sz w:val="24"/>
              </w:rPr>
            </w:pPr>
          </w:p>
        </w:tc>
        <w:tc>
          <w:tcPr>
            <w:tcW w:w="4053" w:type="pct"/>
            <w:shd w:val="clear" w:color="auto" w:fill="auto"/>
            <w:vAlign w:val="center"/>
          </w:tcPr>
          <w:p w14:paraId="45833D4F">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并发连接数≥800万，HTTP新建连接数≥16万</w:t>
            </w:r>
          </w:p>
        </w:tc>
        <w:tc>
          <w:tcPr>
            <w:tcW w:w="488" w:type="pct"/>
            <w:vMerge w:val="continue"/>
            <w:shd w:val="clear" w:color="auto" w:fill="auto"/>
            <w:noWrap/>
            <w:vAlign w:val="center"/>
          </w:tcPr>
          <w:p w14:paraId="327DDC61">
            <w:pPr>
              <w:jc w:val="center"/>
              <w:rPr>
                <w:rFonts w:ascii="仿宋" w:hAnsi="仿宋" w:eastAsia="仿宋" w:cs="仿宋"/>
                <w:color w:val="000000"/>
                <w:sz w:val="24"/>
              </w:rPr>
            </w:pPr>
          </w:p>
        </w:tc>
      </w:tr>
      <w:tr w14:paraId="629A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708C6863">
            <w:pPr>
              <w:jc w:val="center"/>
              <w:rPr>
                <w:rFonts w:ascii="仿宋" w:hAnsi="仿宋" w:eastAsia="仿宋" w:cs="仿宋"/>
                <w:color w:val="000000"/>
                <w:sz w:val="24"/>
              </w:rPr>
            </w:pPr>
          </w:p>
        </w:tc>
        <w:tc>
          <w:tcPr>
            <w:tcW w:w="4053" w:type="pct"/>
            <w:shd w:val="clear" w:color="auto" w:fill="auto"/>
            <w:vAlign w:val="center"/>
          </w:tcPr>
          <w:p w14:paraId="1CF49DCB">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IPSec VPN 最大接入数≥1500，IPSec VPN吞吐量≥1G。</w:t>
            </w:r>
          </w:p>
        </w:tc>
        <w:tc>
          <w:tcPr>
            <w:tcW w:w="488" w:type="pct"/>
            <w:vMerge w:val="continue"/>
            <w:shd w:val="clear" w:color="auto" w:fill="auto"/>
            <w:noWrap/>
            <w:vAlign w:val="center"/>
          </w:tcPr>
          <w:p w14:paraId="3132B6B8">
            <w:pPr>
              <w:jc w:val="center"/>
              <w:rPr>
                <w:rFonts w:ascii="仿宋" w:hAnsi="仿宋" w:eastAsia="仿宋" w:cs="仿宋"/>
                <w:color w:val="000000"/>
                <w:sz w:val="24"/>
              </w:rPr>
            </w:pPr>
          </w:p>
        </w:tc>
      </w:tr>
      <w:tr w14:paraId="7227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40116A45">
            <w:pPr>
              <w:jc w:val="center"/>
              <w:rPr>
                <w:rFonts w:ascii="仿宋" w:hAnsi="仿宋" w:eastAsia="仿宋" w:cs="仿宋"/>
                <w:color w:val="000000"/>
                <w:sz w:val="24"/>
              </w:rPr>
            </w:pPr>
          </w:p>
        </w:tc>
        <w:tc>
          <w:tcPr>
            <w:tcW w:w="4053" w:type="pct"/>
            <w:shd w:val="clear" w:color="auto" w:fill="auto"/>
            <w:vAlign w:val="center"/>
          </w:tcPr>
          <w:p w14:paraId="6621BE5E">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内存大小≥16G，硬盘容量≥128G SSD，冗余电源，接口≥6千兆电口。</w:t>
            </w:r>
          </w:p>
        </w:tc>
        <w:tc>
          <w:tcPr>
            <w:tcW w:w="488" w:type="pct"/>
            <w:vMerge w:val="continue"/>
            <w:shd w:val="clear" w:color="auto" w:fill="auto"/>
            <w:noWrap/>
            <w:vAlign w:val="center"/>
          </w:tcPr>
          <w:p w14:paraId="23550EAB">
            <w:pPr>
              <w:jc w:val="center"/>
              <w:rPr>
                <w:rFonts w:ascii="仿宋" w:hAnsi="仿宋" w:eastAsia="仿宋" w:cs="仿宋"/>
                <w:color w:val="000000"/>
                <w:sz w:val="24"/>
              </w:rPr>
            </w:pPr>
          </w:p>
        </w:tc>
      </w:tr>
      <w:tr w14:paraId="4F3D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8" w:type="pct"/>
            <w:vMerge w:val="continue"/>
            <w:shd w:val="clear" w:color="auto" w:fill="auto"/>
            <w:noWrap/>
            <w:vAlign w:val="center"/>
          </w:tcPr>
          <w:p w14:paraId="1E272429">
            <w:pPr>
              <w:jc w:val="center"/>
              <w:rPr>
                <w:rFonts w:ascii="仿宋" w:hAnsi="仿宋" w:eastAsia="仿宋" w:cs="仿宋"/>
                <w:color w:val="000000"/>
                <w:sz w:val="24"/>
              </w:rPr>
            </w:pPr>
          </w:p>
        </w:tc>
        <w:tc>
          <w:tcPr>
            <w:tcW w:w="4053" w:type="pct"/>
            <w:shd w:val="clear" w:color="auto" w:fill="auto"/>
            <w:vAlign w:val="center"/>
          </w:tcPr>
          <w:p w14:paraId="46B41898">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软件升级≥3年，产品质保≥3年</w:t>
            </w:r>
          </w:p>
        </w:tc>
        <w:tc>
          <w:tcPr>
            <w:tcW w:w="488" w:type="pct"/>
            <w:vMerge w:val="continue"/>
            <w:shd w:val="clear" w:color="auto" w:fill="auto"/>
            <w:noWrap/>
            <w:vAlign w:val="center"/>
          </w:tcPr>
          <w:p w14:paraId="74191C26">
            <w:pPr>
              <w:jc w:val="center"/>
              <w:rPr>
                <w:rFonts w:ascii="仿宋" w:hAnsi="仿宋" w:eastAsia="仿宋" w:cs="仿宋"/>
                <w:color w:val="000000"/>
                <w:sz w:val="24"/>
              </w:rPr>
            </w:pPr>
          </w:p>
        </w:tc>
      </w:tr>
      <w:tr w14:paraId="4719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restart"/>
            <w:shd w:val="clear" w:color="auto" w:fill="auto"/>
            <w:noWrap/>
            <w:vAlign w:val="center"/>
          </w:tcPr>
          <w:p w14:paraId="435260B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信创零信任</w:t>
            </w:r>
          </w:p>
        </w:tc>
        <w:tc>
          <w:tcPr>
            <w:tcW w:w="4053" w:type="pct"/>
            <w:shd w:val="clear" w:color="auto" w:fill="auto"/>
            <w:vAlign w:val="center"/>
          </w:tcPr>
          <w:p w14:paraId="54BC94AD">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最大理论加密流量（Mbps）≥300Mbps，最大理论并发用户数≥600。</w:t>
            </w:r>
          </w:p>
        </w:tc>
        <w:tc>
          <w:tcPr>
            <w:tcW w:w="488" w:type="pct"/>
            <w:vMerge w:val="restart"/>
            <w:shd w:val="clear" w:color="auto" w:fill="auto"/>
            <w:noWrap/>
            <w:vAlign w:val="center"/>
          </w:tcPr>
          <w:p w14:paraId="064EEE8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14:paraId="5080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3E1F11B0">
            <w:pPr>
              <w:jc w:val="center"/>
              <w:rPr>
                <w:rFonts w:ascii="仿宋" w:hAnsi="仿宋" w:eastAsia="仿宋" w:cs="仿宋"/>
                <w:color w:val="000000"/>
                <w:sz w:val="24"/>
              </w:rPr>
            </w:pPr>
          </w:p>
        </w:tc>
        <w:tc>
          <w:tcPr>
            <w:tcW w:w="4053" w:type="pct"/>
            <w:shd w:val="clear" w:color="auto" w:fill="auto"/>
            <w:noWrap/>
            <w:vAlign w:val="center"/>
          </w:tcPr>
          <w:p w14:paraId="4C3560F9">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内存大小≥16G，硬盘容量≥128G SSD，接口≥6千兆电口，≥4千兆光口SFP。</w:t>
            </w:r>
          </w:p>
        </w:tc>
        <w:tc>
          <w:tcPr>
            <w:tcW w:w="488" w:type="pct"/>
            <w:vMerge w:val="continue"/>
            <w:shd w:val="clear" w:color="auto" w:fill="auto"/>
            <w:noWrap/>
            <w:vAlign w:val="center"/>
          </w:tcPr>
          <w:p w14:paraId="770DA525">
            <w:pPr>
              <w:jc w:val="center"/>
              <w:rPr>
                <w:rFonts w:ascii="仿宋" w:hAnsi="仿宋" w:eastAsia="仿宋" w:cs="仿宋"/>
                <w:color w:val="000000"/>
                <w:sz w:val="24"/>
              </w:rPr>
            </w:pPr>
          </w:p>
        </w:tc>
      </w:tr>
      <w:tr w14:paraId="31C9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488F4B55">
            <w:pPr>
              <w:jc w:val="center"/>
              <w:rPr>
                <w:rFonts w:ascii="仿宋" w:hAnsi="仿宋" w:eastAsia="仿宋" w:cs="仿宋"/>
                <w:color w:val="000000"/>
                <w:sz w:val="24"/>
              </w:rPr>
            </w:pPr>
          </w:p>
        </w:tc>
        <w:tc>
          <w:tcPr>
            <w:tcW w:w="4053" w:type="pct"/>
            <w:shd w:val="clear" w:color="auto" w:fill="auto"/>
            <w:noWrap/>
            <w:vAlign w:val="center"/>
          </w:tcPr>
          <w:p w14:paraId="14DEB8CF">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底层采用银河麒麟高级服务器系统，搭载信创处理器，设备内置符合中国商用密码标准的加密卡，采用国家密码管理局颁布的SM1、SM2、SM3、SM4密码算法及其协议</w:t>
            </w:r>
          </w:p>
        </w:tc>
        <w:tc>
          <w:tcPr>
            <w:tcW w:w="488" w:type="pct"/>
            <w:vMerge w:val="continue"/>
            <w:shd w:val="clear" w:color="auto" w:fill="auto"/>
            <w:noWrap/>
            <w:vAlign w:val="center"/>
          </w:tcPr>
          <w:p w14:paraId="6232566C">
            <w:pPr>
              <w:jc w:val="center"/>
              <w:rPr>
                <w:rFonts w:ascii="仿宋" w:hAnsi="仿宋" w:eastAsia="仿宋" w:cs="仿宋"/>
                <w:color w:val="000000"/>
                <w:sz w:val="24"/>
              </w:rPr>
            </w:pPr>
          </w:p>
        </w:tc>
      </w:tr>
      <w:tr w14:paraId="5A7E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5F215B8A">
            <w:pPr>
              <w:jc w:val="center"/>
              <w:rPr>
                <w:rFonts w:ascii="仿宋" w:hAnsi="仿宋" w:eastAsia="仿宋" w:cs="仿宋"/>
                <w:color w:val="000000"/>
                <w:sz w:val="24"/>
              </w:rPr>
            </w:pPr>
          </w:p>
        </w:tc>
        <w:tc>
          <w:tcPr>
            <w:tcW w:w="4053" w:type="pct"/>
            <w:shd w:val="clear" w:color="auto" w:fill="auto"/>
            <w:noWrap/>
            <w:vAlign w:val="center"/>
          </w:tcPr>
          <w:p w14:paraId="61272296">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支持多种身份认证方式、细粒度访问权限控制等主要功能</w:t>
            </w:r>
          </w:p>
        </w:tc>
        <w:tc>
          <w:tcPr>
            <w:tcW w:w="488" w:type="pct"/>
            <w:vMerge w:val="continue"/>
            <w:shd w:val="clear" w:color="auto" w:fill="auto"/>
            <w:noWrap/>
            <w:vAlign w:val="center"/>
          </w:tcPr>
          <w:p w14:paraId="68668C66">
            <w:pPr>
              <w:jc w:val="center"/>
              <w:rPr>
                <w:rFonts w:ascii="仿宋" w:hAnsi="仿宋" w:eastAsia="仿宋" w:cs="仿宋"/>
                <w:color w:val="000000"/>
                <w:sz w:val="24"/>
              </w:rPr>
            </w:pPr>
          </w:p>
        </w:tc>
      </w:tr>
      <w:tr w14:paraId="4521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6151FE61">
            <w:pPr>
              <w:jc w:val="center"/>
              <w:rPr>
                <w:rFonts w:ascii="仿宋" w:hAnsi="仿宋" w:eastAsia="仿宋" w:cs="仿宋"/>
                <w:color w:val="000000"/>
                <w:sz w:val="24"/>
              </w:rPr>
            </w:pPr>
          </w:p>
        </w:tc>
        <w:tc>
          <w:tcPr>
            <w:tcW w:w="4053" w:type="pct"/>
            <w:shd w:val="clear" w:color="auto" w:fill="auto"/>
            <w:noWrap/>
            <w:vAlign w:val="center"/>
          </w:tcPr>
          <w:p w14:paraId="14A41942">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软件升级≥3年，产品质保≥3年</w:t>
            </w:r>
          </w:p>
        </w:tc>
        <w:tc>
          <w:tcPr>
            <w:tcW w:w="488" w:type="pct"/>
            <w:vMerge w:val="continue"/>
            <w:shd w:val="clear" w:color="auto" w:fill="auto"/>
            <w:noWrap/>
            <w:vAlign w:val="center"/>
          </w:tcPr>
          <w:p w14:paraId="2CA54266">
            <w:pPr>
              <w:jc w:val="center"/>
              <w:rPr>
                <w:rFonts w:ascii="仿宋" w:hAnsi="仿宋" w:eastAsia="仿宋" w:cs="仿宋"/>
                <w:color w:val="000000"/>
                <w:sz w:val="24"/>
              </w:rPr>
            </w:pPr>
          </w:p>
        </w:tc>
      </w:tr>
      <w:tr w14:paraId="4483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restart"/>
            <w:shd w:val="clear" w:color="auto" w:fill="auto"/>
            <w:noWrap/>
            <w:vAlign w:val="center"/>
          </w:tcPr>
          <w:p w14:paraId="1C213C4B">
            <w:pPr>
              <w:jc w:val="center"/>
              <w:rPr>
                <w:rFonts w:ascii="仿宋" w:hAnsi="仿宋" w:eastAsia="仿宋" w:cs="仿宋"/>
                <w:color w:val="000000"/>
                <w:sz w:val="24"/>
              </w:rPr>
            </w:pPr>
            <w:r>
              <w:rPr>
                <w:rFonts w:hint="eastAsia" w:ascii="仿宋" w:hAnsi="仿宋" w:eastAsia="仿宋" w:cs="仿宋"/>
                <w:color w:val="000000"/>
                <w:sz w:val="24"/>
              </w:rPr>
              <w:t>信创堡垒机</w:t>
            </w:r>
          </w:p>
        </w:tc>
        <w:tc>
          <w:tcPr>
            <w:tcW w:w="4053" w:type="pct"/>
            <w:shd w:val="clear" w:color="auto" w:fill="auto"/>
            <w:noWrap/>
            <w:vAlign w:val="center"/>
          </w:tcPr>
          <w:p w14:paraId="54DB084D">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支持部署在虚拟化平台或者硬件服务器，支持通过授权绑定IP的形式，防止虚拟机漂移时license失效；支持图形会话并发数量≥800，字符会话并发数量≥1500。</w:t>
            </w:r>
          </w:p>
        </w:tc>
        <w:tc>
          <w:tcPr>
            <w:tcW w:w="488" w:type="pct"/>
            <w:vMerge w:val="restart"/>
            <w:shd w:val="clear" w:color="auto" w:fill="auto"/>
            <w:noWrap/>
            <w:vAlign w:val="center"/>
          </w:tcPr>
          <w:p w14:paraId="70EF7CAD">
            <w:pPr>
              <w:jc w:val="center"/>
              <w:rPr>
                <w:rFonts w:ascii="仿宋" w:hAnsi="仿宋" w:eastAsia="仿宋" w:cs="仿宋"/>
                <w:color w:val="000000"/>
                <w:sz w:val="24"/>
              </w:rPr>
            </w:pPr>
            <w:r>
              <w:rPr>
                <w:rFonts w:hint="eastAsia" w:ascii="仿宋" w:hAnsi="仿宋" w:eastAsia="仿宋" w:cs="仿宋"/>
                <w:color w:val="000000"/>
                <w:sz w:val="24"/>
              </w:rPr>
              <w:t>1</w:t>
            </w:r>
          </w:p>
        </w:tc>
      </w:tr>
      <w:tr w14:paraId="3A0D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5189A34B">
            <w:pPr>
              <w:jc w:val="center"/>
              <w:rPr>
                <w:rFonts w:ascii="仿宋" w:hAnsi="仿宋" w:eastAsia="仿宋" w:cs="仿宋"/>
                <w:color w:val="000000"/>
                <w:sz w:val="24"/>
              </w:rPr>
            </w:pPr>
          </w:p>
        </w:tc>
        <w:tc>
          <w:tcPr>
            <w:tcW w:w="4053" w:type="pct"/>
            <w:shd w:val="clear" w:color="auto" w:fill="auto"/>
            <w:noWrap/>
            <w:vAlign w:val="center"/>
          </w:tcPr>
          <w:p w14:paraId="04D426E0">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管理资产数≥1000 个</w:t>
            </w:r>
          </w:p>
        </w:tc>
        <w:tc>
          <w:tcPr>
            <w:tcW w:w="488" w:type="pct"/>
            <w:vMerge w:val="continue"/>
            <w:shd w:val="clear" w:color="auto" w:fill="auto"/>
            <w:noWrap/>
            <w:vAlign w:val="center"/>
          </w:tcPr>
          <w:p w14:paraId="6A11B49F">
            <w:pPr>
              <w:jc w:val="center"/>
              <w:rPr>
                <w:rFonts w:ascii="仿宋" w:hAnsi="仿宋" w:eastAsia="仿宋" w:cs="仿宋"/>
                <w:color w:val="000000"/>
                <w:sz w:val="24"/>
              </w:rPr>
            </w:pPr>
          </w:p>
        </w:tc>
      </w:tr>
      <w:tr w14:paraId="05D9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6EF859D1">
            <w:pPr>
              <w:jc w:val="center"/>
              <w:rPr>
                <w:rFonts w:ascii="仿宋" w:hAnsi="仿宋" w:eastAsia="仿宋" w:cs="仿宋"/>
                <w:color w:val="000000"/>
                <w:sz w:val="24"/>
              </w:rPr>
            </w:pPr>
          </w:p>
        </w:tc>
        <w:tc>
          <w:tcPr>
            <w:tcW w:w="4053" w:type="pct"/>
            <w:shd w:val="clear" w:color="auto" w:fill="auto"/>
            <w:noWrap/>
            <w:vAlign w:val="center"/>
          </w:tcPr>
          <w:p w14:paraId="22579ECC">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支持本地密码、AD/LDAP、RA</w:t>
            </w:r>
            <w:r>
              <w:rPr>
                <w:rFonts w:ascii="仿宋" w:hAnsi="仿宋" w:eastAsia="仿宋" w:cs="仿宋"/>
                <w:color w:val="000000"/>
                <w:sz w:val="24"/>
              </w:rPr>
              <w:t>D</w:t>
            </w:r>
            <w:r>
              <w:rPr>
                <w:rFonts w:hint="eastAsia" w:ascii="仿宋" w:hAnsi="仿宋" w:eastAsia="仿宋" w:cs="仿宋"/>
                <w:color w:val="000000"/>
                <w:sz w:val="24"/>
              </w:rPr>
              <w:t>IUS、动态令牌、手机令牌、USBKey、短信、X.509等认证方式。</w:t>
            </w:r>
          </w:p>
        </w:tc>
        <w:tc>
          <w:tcPr>
            <w:tcW w:w="488" w:type="pct"/>
            <w:vMerge w:val="continue"/>
            <w:shd w:val="clear" w:color="auto" w:fill="auto"/>
            <w:noWrap/>
            <w:vAlign w:val="center"/>
          </w:tcPr>
          <w:p w14:paraId="1942FCE9">
            <w:pPr>
              <w:jc w:val="center"/>
              <w:rPr>
                <w:rFonts w:ascii="仿宋" w:hAnsi="仿宋" w:eastAsia="仿宋" w:cs="仿宋"/>
                <w:color w:val="000000"/>
                <w:sz w:val="24"/>
              </w:rPr>
            </w:pPr>
          </w:p>
        </w:tc>
      </w:tr>
      <w:tr w14:paraId="69E4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595713E0">
            <w:pPr>
              <w:jc w:val="center"/>
              <w:rPr>
                <w:rFonts w:ascii="仿宋" w:hAnsi="仿宋" w:eastAsia="仿宋" w:cs="仿宋"/>
                <w:color w:val="000000"/>
                <w:sz w:val="24"/>
              </w:rPr>
            </w:pPr>
          </w:p>
        </w:tc>
        <w:tc>
          <w:tcPr>
            <w:tcW w:w="4053" w:type="pct"/>
            <w:shd w:val="clear" w:color="auto" w:fill="auto"/>
            <w:noWrap/>
            <w:vAlign w:val="center"/>
          </w:tcPr>
          <w:p w14:paraId="7F6687FB">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确保对各种非常规指令操作的100%识别，特别是TAB补全、长命令的行内编辑、上下箭头等操作</w:t>
            </w:r>
          </w:p>
        </w:tc>
        <w:tc>
          <w:tcPr>
            <w:tcW w:w="488" w:type="pct"/>
            <w:vMerge w:val="continue"/>
            <w:shd w:val="clear" w:color="auto" w:fill="auto"/>
            <w:noWrap/>
            <w:vAlign w:val="center"/>
          </w:tcPr>
          <w:p w14:paraId="24D21FE4">
            <w:pPr>
              <w:jc w:val="center"/>
              <w:rPr>
                <w:rFonts w:ascii="仿宋" w:hAnsi="仿宋" w:eastAsia="仿宋" w:cs="仿宋"/>
                <w:color w:val="000000"/>
                <w:sz w:val="24"/>
              </w:rPr>
            </w:pPr>
          </w:p>
        </w:tc>
      </w:tr>
      <w:tr w14:paraId="751D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6D1B3EC0">
            <w:pPr>
              <w:jc w:val="center"/>
              <w:rPr>
                <w:rFonts w:ascii="仿宋" w:hAnsi="仿宋" w:eastAsia="仿宋" w:cs="仿宋"/>
                <w:color w:val="000000"/>
                <w:sz w:val="24"/>
              </w:rPr>
            </w:pPr>
          </w:p>
        </w:tc>
        <w:tc>
          <w:tcPr>
            <w:tcW w:w="4053" w:type="pct"/>
            <w:shd w:val="clear" w:color="auto" w:fill="auto"/>
            <w:noWrap/>
            <w:vAlign w:val="center"/>
          </w:tcPr>
          <w:p w14:paraId="333FB9AD">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sz w:val="24"/>
              </w:rPr>
              <w:t>软件升级≥3年，产品质保≥3年</w:t>
            </w:r>
          </w:p>
        </w:tc>
        <w:tc>
          <w:tcPr>
            <w:tcW w:w="488" w:type="pct"/>
            <w:vMerge w:val="continue"/>
            <w:shd w:val="clear" w:color="auto" w:fill="auto"/>
            <w:noWrap/>
            <w:vAlign w:val="center"/>
          </w:tcPr>
          <w:p w14:paraId="02062DC3">
            <w:pPr>
              <w:jc w:val="center"/>
              <w:rPr>
                <w:rFonts w:ascii="仿宋" w:hAnsi="仿宋" w:eastAsia="仿宋" w:cs="仿宋"/>
                <w:color w:val="000000"/>
                <w:sz w:val="24"/>
              </w:rPr>
            </w:pPr>
          </w:p>
        </w:tc>
      </w:tr>
      <w:tr w14:paraId="0697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restart"/>
            <w:shd w:val="clear" w:color="auto" w:fill="auto"/>
            <w:noWrap/>
            <w:vAlign w:val="center"/>
          </w:tcPr>
          <w:p w14:paraId="7E66A769">
            <w:pPr>
              <w:jc w:val="center"/>
              <w:rPr>
                <w:rFonts w:ascii="仿宋" w:hAnsi="仿宋" w:eastAsia="仿宋" w:cs="仿宋"/>
                <w:color w:val="000000"/>
                <w:sz w:val="24"/>
              </w:rPr>
            </w:pPr>
            <w:r>
              <w:rPr>
                <w:rFonts w:hint="eastAsia" w:ascii="仿宋" w:hAnsi="仿宋" w:eastAsia="仿宋" w:cs="仿宋"/>
                <w:color w:val="000000"/>
                <w:sz w:val="24"/>
              </w:rPr>
              <w:t>信创安全准入</w:t>
            </w:r>
          </w:p>
        </w:tc>
        <w:tc>
          <w:tcPr>
            <w:tcW w:w="4053" w:type="pct"/>
            <w:shd w:val="clear" w:color="auto" w:fill="auto"/>
            <w:noWrap/>
            <w:vAlign w:val="center"/>
          </w:tcPr>
          <w:p w14:paraId="43317296">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网络层吞吐量（大包）</w:t>
            </w:r>
            <w:r>
              <w:rPr>
                <w:rFonts w:hint="eastAsia" w:ascii="仿宋" w:hAnsi="仿宋" w:eastAsia="仿宋" w:cs="仿宋"/>
                <w:color w:val="000000"/>
                <w:sz w:val="24"/>
              </w:rPr>
              <w:t>≥</w:t>
            </w:r>
            <w:r>
              <w:rPr>
                <w:rFonts w:hint="eastAsia" w:ascii="仿宋" w:hAnsi="仿宋" w:eastAsia="仿宋" w:cs="仿宋"/>
                <w:color w:val="000000"/>
                <w:kern w:val="0"/>
                <w:sz w:val="24"/>
                <w:lang w:bidi="ar"/>
              </w:rPr>
              <w:t>3.6Gb，应用层吞吐量</w:t>
            </w:r>
            <w:r>
              <w:rPr>
                <w:rFonts w:hint="eastAsia" w:ascii="仿宋" w:hAnsi="仿宋" w:eastAsia="仿宋" w:cs="仿宋"/>
                <w:color w:val="000000"/>
                <w:sz w:val="24"/>
              </w:rPr>
              <w:t>≥</w:t>
            </w:r>
            <w:r>
              <w:rPr>
                <w:rFonts w:hint="eastAsia" w:ascii="仿宋" w:hAnsi="仿宋" w:eastAsia="仿宋" w:cs="仿宋"/>
                <w:color w:val="000000"/>
                <w:kern w:val="0"/>
                <w:sz w:val="24"/>
                <w:lang w:bidi="ar"/>
              </w:rPr>
              <w:t>450Mb，带宽性能</w:t>
            </w:r>
            <w:r>
              <w:rPr>
                <w:rFonts w:hint="eastAsia" w:ascii="仿宋" w:hAnsi="仿宋" w:eastAsia="仿宋" w:cs="仿宋"/>
                <w:color w:val="000000"/>
                <w:sz w:val="24"/>
              </w:rPr>
              <w:t>≥</w:t>
            </w:r>
            <w:r>
              <w:rPr>
                <w:rFonts w:hint="eastAsia" w:ascii="仿宋" w:hAnsi="仿宋" w:eastAsia="仿宋" w:cs="仿宋"/>
                <w:color w:val="000000"/>
                <w:kern w:val="0"/>
                <w:sz w:val="24"/>
                <w:lang w:bidi="ar"/>
              </w:rPr>
              <w:t>300Mb</w:t>
            </w:r>
          </w:p>
        </w:tc>
        <w:tc>
          <w:tcPr>
            <w:tcW w:w="488" w:type="pct"/>
            <w:vMerge w:val="restart"/>
            <w:shd w:val="clear" w:color="auto" w:fill="auto"/>
            <w:noWrap/>
            <w:vAlign w:val="center"/>
          </w:tcPr>
          <w:p w14:paraId="5B05BFAE">
            <w:pPr>
              <w:jc w:val="center"/>
              <w:rPr>
                <w:rFonts w:ascii="仿宋" w:hAnsi="仿宋" w:eastAsia="仿宋" w:cs="仿宋"/>
                <w:color w:val="000000"/>
                <w:sz w:val="24"/>
              </w:rPr>
            </w:pPr>
            <w:r>
              <w:rPr>
                <w:rFonts w:hint="eastAsia" w:ascii="仿宋" w:hAnsi="仿宋" w:eastAsia="仿宋" w:cs="仿宋"/>
                <w:color w:val="000000"/>
                <w:sz w:val="24"/>
              </w:rPr>
              <w:t>1</w:t>
            </w:r>
          </w:p>
        </w:tc>
      </w:tr>
      <w:tr w14:paraId="636A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763A30A4">
            <w:pPr>
              <w:jc w:val="center"/>
              <w:rPr>
                <w:rFonts w:ascii="仿宋" w:hAnsi="仿宋" w:eastAsia="仿宋" w:cs="仿宋"/>
                <w:color w:val="000000"/>
                <w:sz w:val="24"/>
              </w:rPr>
            </w:pPr>
          </w:p>
        </w:tc>
        <w:tc>
          <w:tcPr>
            <w:tcW w:w="4053" w:type="pct"/>
            <w:shd w:val="clear" w:color="auto" w:fill="auto"/>
            <w:noWrap/>
            <w:vAlign w:val="center"/>
          </w:tcPr>
          <w:p w14:paraId="3168FEE9">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IPSEC VPN加密性能</w:t>
            </w:r>
            <w:r>
              <w:rPr>
                <w:rFonts w:hint="eastAsia" w:ascii="仿宋" w:hAnsi="仿宋" w:eastAsia="仿宋" w:cs="仿宋"/>
                <w:color w:val="000000"/>
                <w:sz w:val="24"/>
              </w:rPr>
              <w:t>≥</w:t>
            </w:r>
            <w:r>
              <w:rPr>
                <w:rFonts w:hint="eastAsia" w:ascii="仿宋" w:hAnsi="仿宋" w:eastAsia="仿宋" w:cs="仿宋"/>
                <w:color w:val="000000"/>
                <w:kern w:val="0"/>
                <w:sz w:val="24"/>
                <w:lang w:bidi="ar"/>
              </w:rPr>
              <w:t>100Mb，支持用户数</w:t>
            </w:r>
            <w:r>
              <w:rPr>
                <w:rFonts w:hint="eastAsia" w:ascii="仿宋" w:hAnsi="仿宋" w:eastAsia="仿宋" w:cs="仿宋"/>
                <w:color w:val="000000"/>
                <w:sz w:val="24"/>
              </w:rPr>
              <w:t>≥</w:t>
            </w:r>
            <w:r>
              <w:rPr>
                <w:rFonts w:hint="eastAsia" w:ascii="仿宋" w:hAnsi="仿宋" w:eastAsia="仿宋" w:cs="仿宋"/>
                <w:color w:val="000000"/>
                <w:kern w:val="0"/>
                <w:sz w:val="24"/>
                <w:lang w:bidi="ar"/>
              </w:rPr>
              <w:t>1500，准入终端数</w:t>
            </w:r>
            <w:r>
              <w:rPr>
                <w:rFonts w:hint="eastAsia" w:ascii="仿宋" w:hAnsi="仿宋" w:eastAsia="仿宋" w:cs="仿宋"/>
                <w:color w:val="000000"/>
                <w:sz w:val="24"/>
              </w:rPr>
              <w:t>≥</w:t>
            </w:r>
            <w:r>
              <w:rPr>
                <w:rFonts w:hint="eastAsia" w:ascii="仿宋" w:hAnsi="仿宋" w:eastAsia="仿宋" w:cs="仿宋"/>
                <w:color w:val="000000"/>
                <w:kern w:val="0"/>
                <w:sz w:val="24"/>
                <w:lang w:bidi="ar"/>
              </w:rPr>
              <w:t>800，准入终端数的扩容上限</w:t>
            </w:r>
            <w:r>
              <w:rPr>
                <w:rFonts w:hint="eastAsia" w:ascii="仿宋" w:hAnsi="仿宋" w:eastAsia="仿宋" w:cs="仿宋"/>
                <w:color w:val="000000"/>
                <w:sz w:val="24"/>
              </w:rPr>
              <w:t>≥</w:t>
            </w:r>
            <w:r>
              <w:rPr>
                <w:rFonts w:hint="eastAsia" w:ascii="仿宋" w:hAnsi="仿宋" w:eastAsia="仿宋" w:cs="仿宋"/>
                <w:color w:val="000000"/>
                <w:kern w:val="0"/>
                <w:sz w:val="24"/>
                <w:lang w:bidi="ar"/>
              </w:rPr>
              <w:t>1500，</w:t>
            </w:r>
          </w:p>
        </w:tc>
        <w:tc>
          <w:tcPr>
            <w:tcW w:w="488" w:type="pct"/>
            <w:vMerge w:val="continue"/>
            <w:shd w:val="clear" w:color="auto" w:fill="auto"/>
            <w:noWrap/>
            <w:vAlign w:val="center"/>
          </w:tcPr>
          <w:p w14:paraId="240809BC">
            <w:pPr>
              <w:jc w:val="center"/>
              <w:rPr>
                <w:rFonts w:ascii="仿宋" w:hAnsi="仿宋" w:eastAsia="仿宋" w:cs="仿宋"/>
                <w:color w:val="000000"/>
                <w:sz w:val="24"/>
              </w:rPr>
            </w:pPr>
          </w:p>
        </w:tc>
      </w:tr>
      <w:tr w14:paraId="68CA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7FA63153">
            <w:pPr>
              <w:jc w:val="center"/>
              <w:rPr>
                <w:rFonts w:ascii="仿宋" w:hAnsi="仿宋" w:eastAsia="仿宋" w:cs="仿宋"/>
                <w:color w:val="000000"/>
                <w:sz w:val="24"/>
              </w:rPr>
            </w:pPr>
          </w:p>
        </w:tc>
        <w:tc>
          <w:tcPr>
            <w:tcW w:w="4053" w:type="pct"/>
            <w:shd w:val="clear" w:color="auto" w:fill="auto"/>
            <w:noWrap/>
            <w:vAlign w:val="center"/>
          </w:tcPr>
          <w:p w14:paraId="25BF2DFF">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包转发率</w:t>
            </w:r>
            <w:r>
              <w:rPr>
                <w:rFonts w:hint="eastAsia" w:ascii="仿宋" w:hAnsi="仿宋" w:eastAsia="仿宋" w:cs="仿宋"/>
                <w:color w:val="000000"/>
                <w:sz w:val="24"/>
              </w:rPr>
              <w:t>≥</w:t>
            </w:r>
            <w:r>
              <w:rPr>
                <w:rFonts w:hint="eastAsia" w:ascii="仿宋" w:hAnsi="仿宋" w:eastAsia="仿宋" w:cs="仿宋"/>
                <w:color w:val="000000"/>
                <w:kern w:val="0"/>
                <w:sz w:val="24"/>
                <w:lang w:bidi="ar"/>
              </w:rPr>
              <w:t>45Kpps，每秒新建连接数</w:t>
            </w:r>
            <w:r>
              <w:rPr>
                <w:rFonts w:hint="eastAsia" w:ascii="仿宋" w:hAnsi="仿宋" w:eastAsia="仿宋" w:cs="仿宋"/>
                <w:color w:val="000000"/>
                <w:sz w:val="24"/>
              </w:rPr>
              <w:t>≥</w:t>
            </w:r>
            <w:r>
              <w:rPr>
                <w:rFonts w:hint="eastAsia" w:ascii="仿宋" w:hAnsi="仿宋" w:eastAsia="仿宋" w:cs="仿宋"/>
                <w:color w:val="000000"/>
                <w:kern w:val="0"/>
                <w:sz w:val="24"/>
                <w:lang w:bidi="ar"/>
              </w:rPr>
              <w:t>4000，最大并发连接数</w:t>
            </w:r>
            <w:r>
              <w:rPr>
                <w:rFonts w:hint="eastAsia" w:ascii="仿宋" w:hAnsi="仿宋" w:eastAsia="仿宋" w:cs="仿宋"/>
                <w:color w:val="000000"/>
                <w:sz w:val="24"/>
              </w:rPr>
              <w:t>≥</w:t>
            </w:r>
            <w:r>
              <w:rPr>
                <w:rFonts w:hint="eastAsia" w:ascii="仿宋" w:hAnsi="仿宋" w:eastAsia="仿宋" w:cs="仿宋"/>
                <w:color w:val="000000"/>
                <w:kern w:val="0"/>
                <w:sz w:val="24"/>
                <w:lang w:bidi="ar"/>
              </w:rPr>
              <w:t>150000。</w:t>
            </w:r>
          </w:p>
        </w:tc>
        <w:tc>
          <w:tcPr>
            <w:tcW w:w="488" w:type="pct"/>
            <w:vMerge w:val="continue"/>
            <w:shd w:val="clear" w:color="auto" w:fill="auto"/>
            <w:noWrap/>
            <w:vAlign w:val="center"/>
          </w:tcPr>
          <w:p w14:paraId="3254583E">
            <w:pPr>
              <w:jc w:val="center"/>
              <w:rPr>
                <w:rFonts w:ascii="仿宋" w:hAnsi="仿宋" w:eastAsia="仿宋" w:cs="仿宋"/>
                <w:color w:val="000000"/>
                <w:sz w:val="24"/>
              </w:rPr>
            </w:pPr>
          </w:p>
        </w:tc>
      </w:tr>
      <w:tr w14:paraId="1203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2CBD4CD0">
            <w:pPr>
              <w:jc w:val="center"/>
              <w:rPr>
                <w:rFonts w:ascii="仿宋" w:hAnsi="仿宋" w:eastAsia="仿宋" w:cs="仿宋"/>
                <w:color w:val="000000"/>
                <w:sz w:val="24"/>
              </w:rPr>
            </w:pPr>
          </w:p>
        </w:tc>
        <w:tc>
          <w:tcPr>
            <w:tcW w:w="4053" w:type="pct"/>
            <w:shd w:val="clear" w:color="auto" w:fill="auto"/>
            <w:noWrap/>
            <w:vAlign w:val="center"/>
          </w:tcPr>
          <w:p w14:paraId="75388C58">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内存大小</w:t>
            </w:r>
            <w:r>
              <w:rPr>
                <w:rFonts w:hint="eastAsia" w:ascii="仿宋" w:hAnsi="仿宋" w:eastAsia="仿宋" w:cs="仿宋"/>
                <w:color w:val="000000"/>
                <w:sz w:val="24"/>
              </w:rPr>
              <w:t>≥</w:t>
            </w:r>
            <w:r>
              <w:rPr>
                <w:rFonts w:hint="eastAsia" w:ascii="仿宋" w:hAnsi="仿宋" w:eastAsia="仿宋" w:cs="仿宋"/>
                <w:color w:val="000000"/>
                <w:kern w:val="0"/>
                <w:sz w:val="24"/>
                <w:lang w:bidi="ar"/>
              </w:rPr>
              <w:t>8G，硬盘容量</w:t>
            </w:r>
            <w:r>
              <w:rPr>
                <w:rFonts w:hint="eastAsia" w:ascii="仿宋" w:hAnsi="仿宋" w:eastAsia="仿宋" w:cs="仿宋"/>
                <w:color w:val="000000"/>
                <w:sz w:val="24"/>
              </w:rPr>
              <w:t>≥</w:t>
            </w:r>
            <w:r>
              <w:rPr>
                <w:rFonts w:hint="eastAsia" w:ascii="仿宋" w:hAnsi="仿宋" w:eastAsia="仿宋" w:cs="仿宋"/>
                <w:color w:val="000000"/>
                <w:kern w:val="0"/>
                <w:sz w:val="24"/>
                <w:lang w:bidi="ar"/>
              </w:rPr>
              <w:t>960G SSD，接口</w:t>
            </w:r>
            <w:r>
              <w:rPr>
                <w:rFonts w:hint="eastAsia" w:ascii="仿宋" w:hAnsi="仿宋" w:eastAsia="仿宋" w:cs="仿宋"/>
                <w:color w:val="000000"/>
                <w:sz w:val="24"/>
              </w:rPr>
              <w:t>≥</w:t>
            </w:r>
            <w:r>
              <w:rPr>
                <w:rFonts w:hint="eastAsia" w:ascii="仿宋" w:hAnsi="仿宋" w:eastAsia="仿宋" w:cs="仿宋"/>
                <w:color w:val="000000"/>
                <w:kern w:val="0"/>
                <w:sz w:val="24"/>
                <w:lang w:bidi="ar"/>
              </w:rPr>
              <w:t>6千兆电口。</w:t>
            </w:r>
          </w:p>
        </w:tc>
        <w:tc>
          <w:tcPr>
            <w:tcW w:w="488" w:type="pct"/>
            <w:vMerge w:val="continue"/>
            <w:shd w:val="clear" w:color="auto" w:fill="auto"/>
            <w:noWrap/>
            <w:vAlign w:val="center"/>
          </w:tcPr>
          <w:p w14:paraId="156D026F">
            <w:pPr>
              <w:jc w:val="center"/>
              <w:rPr>
                <w:rFonts w:ascii="仿宋" w:hAnsi="仿宋" w:eastAsia="仿宋" w:cs="仿宋"/>
                <w:color w:val="000000"/>
                <w:sz w:val="24"/>
              </w:rPr>
            </w:pPr>
          </w:p>
        </w:tc>
      </w:tr>
      <w:tr w14:paraId="060B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0CE38DA7">
            <w:pPr>
              <w:jc w:val="center"/>
              <w:rPr>
                <w:rFonts w:ascii="仿宋" w:hAnsi="仿宋" w:eastAsia="仿宋" w:cs="仿宋"/>
                <w:color w:val="000000"/>
                <w:sz w:val="24"/>
              </w:rPr>
            </w:pPr>
          </w:p>
        </w:tc>
        <w:tc>
          <w:tcPr>
            <w:tcW w:w="4053" w:type="pct"/>
            <w:shd w:val="clear" w:color="auto" w:fill="auto"/>
            <w:noWrap/>
            <w:vAlign w:val="center"/>
          </w:tcPr>
          <w:p w14:paraId="10BE007C">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sz w:val="24"/>
              </w:rPr>
              <w:t>软件升级≥3年，产品质保≥3年</w:t>
            </w:r>
          </w:p>
        </w:tc>
        <w:tc>
          <w:tcPr>
            <w:tcW w:w="488" w:type="pct"/>
            <w:vMerge w:val="continue"/>
            <w:shd w:val="clear" w:color="auto" w:fill="auto"/>
            <w:noWrap/>
            <w:vAlign w:val="center"/>
          </w:tcPr>
          <w:p w14:paraId="64254D17">
            <w:pPr>
              <w:jc w:val="center"/>
              <w:rPr>
                <w:rFonts w:ascii="仿宋" w:hAnsi="仿宋" w:eastAsia="仿宋" w:cs="仿宋"/>
                <w:color w:val="000000"/>
                <w:sz w:val="24"/>
              </w:rPr>
            </w:pPr>
          </w:p>
        </w:tc>
      </w:tr>
      <w:tr w14:paraId="2730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restart"/>
            <w:shd w:val="clear" w:color="auto" w:fill="auto"/>
            <w:noWrap/>
            <w:vAlign w:val="center"/>
          </w:tcPr>
          <w:p w14:paraId="12D3A690">
            <w:pPr>
              <w:jc w:val="center"/>
              <w:rPr>
                <w:rFonts w:hint="eastAsia" w:ascii="仿宋" w:hAnsi="仿宋" w:eastAsia="仿宋" w:cs="仿宋"/>
                <w:color w:val="000000"/>
                <w:sz w:val="24"/>
              </w:rPr>
            </w:pPr>
            <w:r>
              <w:rPr>
                <w:rFonts w:hint="eastAsia" w:ascii="仿宋" w:hAnsi="仿宋" w:eastAsia="仿宋" w:cs="仿宋"/>
                <w:color w:val="000000"/>
                <w:sz w:val="24"/>
              </w:rPr>
              <w:t>信创 API 网关</w:t>
            </w:r>
          </w:p>
        </w:tc>
        <w:tc>
          <w:tcPr>
            <w:tcW w:w="4053" w:type="pct"/>
            <w:shd w:val="clear" w:color="auto" w:fill="auto"/>
            <w:noWrap/>
            <w:vAlign w:val="center"/>
          </w:tcPr>
          <w:p w14:paraId="5CA9A778">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sz w:val="24"/>
              </w:rPr>
              <w:t>≥</w:t>
            </w:r>
            <w:r>
              <w:rPr>
                <w:rFonts w:hint="eastAsia" w:ascii="仿宋" w:hAnsi="仿宋" w:eastAsia="仿宋" w:cs="仿宋"/>
                <w:color w:val="000000"/>
                <w:kern w:val="0"/>
                <w:sz w:val="24"/>
                <w:lang w:bidi="ar"/>
              </w:rPr>
              <w:t>4个千兆电口，USB口</w:t>
            </w:r>
            <w:r>
              <w:rPr>
                <w:rFonts w:hint="eastAsia" w:ascii="仿宋" w:hAnsi="仿宋" w:eastAsia="仿宋" w:cs="仿宋"/>
                <w:color w:val="000000"/>
                <w:sz w:val="24"/>
              </w:rPr>
              <w:t>≥</w:t>
            </w:r>
            <w:r>
              <w:rPr>
                <w:rFonts w:hint="eastAsia" w:ascii="仿宋" w:hAnsi="仿宋" w:eastAsia="仿宋" w:cs="仿宋"/>
                <w:color w:val="000000"/>
                <w:kern w:val="0"/>
                <w:sz w:val="24"/>
                <w:lang w:bidi="ar"/>
              </w:rPr>
              <w:t>4个，网卡扩展槽</w:t>
            </w:r>
            <w:r>
              <w:rPr>
                <w:rFonts w:hint="eastAsia" w:ascii="仿宋" w:hAnsi="仿宋" w:eastAsia="仿宋" w:cs="仿宋"/>
                <w:color w:val="000000"/>
                <w:sz w:val="24"/>
              </w:rPr>
              <w:t>≥</w:t>
            </w:r>
            <w:r>
              <w:rPr>
                <w:rFonts w:hint="eastAsia" w:ascii="仿宋" w:hAnsi="仿宋" w:eastAsia="仿宋" w:cs="仿宋"/>
                <w:color w:val="000000"/>
                <w:kern w:val="0"/>
                <w:sz w:val="24"/>
                <w:lang w:bidi="ar"/>
              </w:rPr>
              <w:t>3个，冗余电源；</w:t>
            </w:r>
          </w:p>
        </w:tc>
        <w:tc>
          <w:tcPr>
            <w:tcW w:w="488" w:type="pct"/>
            <w:vMerge w:val="restart"/>
            <w:shd w:val="clear" w:color="auto" w:fill="auto"/>
            <w:noWrap/>
            <w:vAlign w:val="center"/>
          </w:tcPr>
          <w:p w14:paraId="738A9988">
            <w:pPr>
              <w:jc w:val="center"/>
              <w:rPr>
                <w:rFonts w:ascii="仿宋" w:hAnsi="仿宋" w:eastAsia="仿宋" w:cs="仿宋"/>
                <w:color w:val="000000"/>
                <w:sz w:val="24"/>
              </w:rPr>
            </w:pPr>
            <w:r>
              <w:rPr>
                <w:rFonts w:hint="eastAsia" w:ascii="仿宋" w:hAnsi="仿宋" w:eastAsia="仿宋" w:cs="仿宋"/>
                <w:color w:val="000000"/>
                <w:sz w:val="24"/>
              </w:rPr>
              <w:t>1</w:t>
            </w:r>
          </w:p>
        </w:tc>
      </w:tr>
      <w:tr w14:paraId="4676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1A5AE87A">
            <w:pPr>
              <w:jc w:val="center"/>
              <w:rPr>
                <w:rFonts w:ascii="仿宋" w:hAnsi="仿宋" w:eastAsia="仿宋" w:cs="仿宋"/>
                <w:color w:val="000000"/>
                <w:sz w:val="24"/>
              </w:rPr>
            </w:pPr>
          </w:p>
        </w:tc>
        <w:tc>
          <w:tcPr>
            <w:tcW w:w="4053" w:type="pct"/>
            <w:shd w:val="clear" w:color="auto" w:fill="auto"/>
            <w:noWrap/>
            <w:vAlign w:val="center"/>
          </w:tcPr>
          <w:p w14:paraId="2C954991">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吞吐量≥4Gbps，并发连接数 ≥5万，API服务托管数 200个，HTTPS吞吐量≥1Gbps</w:t>
            </w:r>
          </w:p>
        </w:tc>
        <w:tc>
          <w:tcPr>
            <w:tcW w:w="488" w:type="pct"/>
            <w:vMerge w:val="continue"/>
            <w:shd w:val="clear" w:color="auto" w:fill="auto"/>
            <w:noWrap/>
            <w:vAlign w:val="center"/>
          </w:tcPr>
          <w:p w14:paraId="763410D2">
            <w:pPr>
              <w:jc w:val="center"/>
              <w:rPr>
                <w:rFonts w:ascii="仿宋" w:hAnsi="仿宋" w:eastAsia="仿宋" w:cs="仿宋"/>
                <w:color w:val="000000"/>
                <w:sz w:val="24"/>
              </w:rPr>
            </w:pPr>
          </w:p>
        </w:tc>
      </w:tr>
      <w:tr w14:paraId="1BB6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41270E33">
            <w:pPr>
              <w:jc w:val="center"/>
              <w:rPr>
                <w:rFonts w:ascii="仿宋" w:hAnsi="仿宋" w:eastAsia="仿宋" w:cs="仿宋"/>
                <w:color w:val="000000"/>
                <w:sz w:val="24"/>
              </w:rPr>
            </w:pPr>
          </w:p>
        </w:tc>
        <w:tc>
          <w:tcPr>
            <w:tcW w:w="4053" w:type="pct"/>
            <w:shd w:val="clear" w:color="auto" w:fill="auto"/>
            <w:noWrap/>
            <w:vAlign w:val="center"/>
          </w:tcPr>
          <w:p w14:paraId="125883A9">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传输时延≤20ms</w:t>
            </w:r>
          </w:p>
        </w:tc>
        <w:tc>
          <w:tcPr>
            <w:tcW w:w="488" w:type="pct"/>
            <w:vMerge w:val="continue"/>
            <w:shd w:val="clear" w:color="auto" w:fill="auto"/>
            <w:noWrap/>
            <w:vAlign w:val="center"/>
          </w:tcPr>
          <w:p w14:paraId="68BFA8A8">
            <w:pPr>
              <w:jc w:val="center"/>
              <w:rPr>
                <w:rFonts w:ascii="仿宋" w:hAnsi="仿宋" w:eastAsia="仿宋" w:cs="仿宋"/>
                <w:color w:val="000000"/>
                <w:sz w:val="24"/>
              </w:rPr>
            </w:pPr>
          </w:p>
        </w:tc>
      </w:tr>
      <w:tr w14:paraId="34C8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37D1B438">
            <w:pPr>
              <w:jc w:val="center"/>
              <w:rPr>
                <w:rFonts w:ascii="仿宋" w:hAnsi="仿宋" w:eastAsia="仿宋" w:cs="仿宋"/>
                <w:color w:val="000000"/>
                <w:sz w:val="24"/>
              </w:rPr>
            </w:pPr>
          </w:p>
        </w:tc>
        <w:tc>
          <w:tcPr>
            <w:tcW w:w="4053" w:type="pct"/>
            <w:shd w:val="clear" w:color="auto" w:fill="auto"/>
            <w:noWrap/>
            <w:vAlign w:val="center"/>
          </w:tcPr>
          <w:p w14:paraId="02FBA628">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稳定性运行时间(MTBF)&gt;50,000小时；</w:t>
            </w:r>
          </w:p>
        </w:tc>
        <w:tc>
          <w:tcPr>
            <w:tcW w:w="488" w:type="pct"/>
            <w:vMerge w:val="continue"/>
            <w:shd w:val="clear" w:color="auto" w:fill="auto"/>
            <w:noWrap/>
            <w:vAlign w:val="center"/>
          </w:tcPr>
          <w:p w14:paraId="0B220FE5">
            <w:pPr>
              <w:jc w:val="center"/>
              <w:rPr>
                <w:rFonts w:ascii="仿宋" w:hAnsi="仿宋" w:eastAsia="仿宋" w:cs="仿宋"/>
                <w:color w:val="000000"/>
                <w:sz w:val="24"/>
              </w:rPr>
            </w:pPr>
          </w:p>
        </w:tc>
      </w:tr>
      <w:tr w14:paraId="4DC6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0B55D043">
            <w:pPr>
              <w:jc w:val="center"/>
              <w:rPr>
                <w:rFonts w:ascii="仿宋" w:hAnsi="仿宋" w:eastAsia="仿宋" w:cs="仿宋"/>
                <w:color w:val="000000"/>
                <w:sz w:val="24"/>
              </w:rPr>
            </w:pPr>
          </w:p>
        </w:tc>
        <w:tc>
          <w:tcPr>
            <w:tcW w:w="4053" w:type="pct"/>
            <w:shd w:val="clear" w:color="auto" w:fill="auto"/>
            <w:noWrap/>
            <w:vAlign w:val="center"/>
          </w:tcPr>
          <w:p w14:paraId="762352F2">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sz w:val="24"/>
              </w:rPr>
              <w:t>软件升级≥3年，产品质保≥3年</w:t>
            </w:r>
          </w:p>
        </w:tc>
        <w:tc>
          <w:tcPr>
            <w:tcW w:w="488" w:type="pct"/>
            <w:vMerge w:val="continue"/>
            <w:shd w:val="clear" w:color="auto" w:fill="auto"/>
            <w:noWrap/>
            <w:vAlign w:val="center"/>
          </w:tcPr>
          <w:p w14:paraId="443203BD">
            <w:pPr>
              <w:jc w:val="center"/>
              <w:rPr>
                <w:rFonts w:ascii="仿宋" w:hAnsi="仿宋" w:eastAsia="仿宋" w:cs="仿宋"/>
                <w:color w:val="000000"/>
                <w:sz w:val="24"/>
              </w:rPr>
            </w:pPr>
          </w:p>
        </w:tc>
      </w:tr>
      <w:tr w14:paraId="1F3D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restart"/>
            <w:shd w:val="clear" w:color="auto" w:fill="auto"/>
            <w:noWrap/>
            <w:vAlign w:val="center"/>
          </w:tcPr>
          <w:p w14:paraId="289E79DA">
            <w:pPr>
              <w:jc w:val="center"/>
              <w:rPr>
                <w:rFonts w:ascii="仿宋" w:hAnsi="仿宋" w:eastAsia="仿宋" w:cs="仿宋"/>
                <w:color w:val="000000"/>
                <w:sz w:val="24"/>
              </w:rPr>
            </w:pPr>
            <w:r>
              <w:rPr>
                <w:rFonts w:hint="eastAsia" w:ascii="仿宋" w:hAnsi="仿宋" w:eastAsia="仿宋" w:cs="仿宋"/>
                <w:color w:val="000000"/>
                <w:sz w:val="24"/>
              </w:rPr>
              <w:t>信创入侵防御</w:t>
            </w:r>
          </w:p>
        </w:tc>
        <w:tc>
          <w:tcPr>
            <w:tcW w:w="4053" w:type="pct"/>
            <w:shd w:val="clear" w:color="auto" w:fill="auto"/>
            <w:noWrap/>
            <w:vAlign w:val="center"/>
          </w:tcPr>
          <w:p w14:paraId="62B5692C">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网络层吞吐量</w:t>
            </w:r>
            <w:r>
              <w:rPr>
                <w:rFonts w:hint="eastAsia" w:ascii="仿宋" w:hAnsi="仿宋" w:eastAsia="仿宋" w:cs="仿宋"/>
                <w:color w:val="000000"/>
                <w:sz w:val="24"/>
              </w:rPr>
              <w:t>≥</w:t>
            </w:r>
            <w:r>
              <w:rPr>
                <w:rFonts w:hint="eastAsia" w:ascii="仿宋" w:hAnsi="仿宋" w:eastAsia="仿宋" w:cs="仿宋"/>
                <w:color w:val="000000"/>
                <w:kern w:val="0"/>
                <w:sz w:val="24"/>
                <w:lang w:bidi="ar"/>
              </w:rPr>
              <w:t>9.5Gbps，满检速率</w:t>
            </w:r>
            <w:r>
              <w:rPr>
                <w:rFonts w:hint="eastAsia" w:ascii="仿宋" w:hAnsi="仿宋" w:eastAsia="仿宋" w:cs="仿宋"/>
                <w:color w:val="000000"/>
                <w:sz w:val="24"/>
              </w:rPr>
              <w:t>≥</w:t>
            </w:r>
            <w:r>
              <w:rPr>
                <w:rFonts w:hint="eastAsia" w:ascii="仿宋" w:hAnsi="仿宋" w:eastAsia="仿宋" w:cs="仿宋"/>
                <w:color w:val="000000"/>
                <w:kern w:val="0"/>
                <w:sz w:val="24"/>
                <w:lang w:bidi="ar"/>
              </w:rPr>
              <w:t>3.5Gbps，TCP最大并发连接数</w:t>
            </w:r>
            <w:r>
              <w:rPr>
                <w:rFonts w:hint="eastAsia" w:ascii="仿宋" w:hAnsi="仿宋" w:eastAsia="仿宋" w:cs="仿宋"/>
                <w:color w:val="000000"/>
                <w:sz w:val="24"/>
              </w:rPr>
              <w:t>≥</w:t>
            </w:r>
            <w:r>
              <w:rPr>
                <w:rFonts w:hint="eastAsia" w:ascii="仿宋" w:hAnsi="仿宋" w:eastAsia="仿宋" w:cs="仿宋"/>
                <w:color w:val="000000"/>
                <w:kern w:val="0"/>
                <w:sz w:val="24"/>
                <w:lang w:bidi="ar"/>
              </w:rPr>
              <w:t>500万。</w:t>
            </w:r>
          </w:p>
        </w:tc>
        <w:tc>
          <w:tcPr>
            <w:tcW w:w="488" w:type="pct"/>
            <w:vMerge w:val="restart"/>
            <w:shd w:val="clear" w:color="auto" w:fill="auto"/>
            <w:noWrap/>
            <w:vAlign w:val="center"/>
          </w:tcPr>
          <w:p w14:paraId="6490BA0A">
            <w:pPr>
              <w:jc w:val="center"/>
              <w:rPr>
                <w:rFonts w:ascii="仿宋" w:hAnsi="仿宋" w:eastAsia="仿宋" w:cs="仿宋"/>
                <w:color w:val="000000"/>
                <w:sz w:val="24"/>
              </w:rPr>
            </w:pPr>
            <w:r>
              <w:rPr>
                <w:rFonts w:hint="eastAsia" w:ascii="仿宋" w:hAnsi="仿宋" w:eastAsia="仿宋" w:cs="仿宋"/>
                <w:color w:val="000000"/>
                <w:sz w:val="24"/>
              </w:rPr>
              <w:t>2</w:t>
            </w:r>
          </w:p>
        </w:tc>
      </w:tr>
      <w:tr w14:paraId="2823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26682828">
            <w:pPr>
              <w:jc w:val="center"/>
              <w:rPr>
                <w:rFonts w:ascii="仿宋" w:hAnsi="仿宋" w:eastAsia="仿宋" w:cs="仿宋"/>
                <w:color w:val="000000"/>
                <w:sz w:val="24"/>
              </w:rPr>
            </w:pPr>
          </w:p>
        </w:tc>
        <w:tc>
          <w:tcPr>
            <w:tcW w:w="4053" w:type="pct"/>
            <w:shd w:val="clear" w:color="auto" w:fill="auto"/>
            <w:noWrap/>
            <w:vAlign w:val="center"/>
          </w:tcPr>
          <w:p w14:paraId="04D94506">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内存大小</w:t>
            </w:r>
            <w:r>
              <w:rPr>
                <w:rFonts w:hint="eastAsia" w:ascii="仿宋" w:hAnsi="仿宋" w:eastAsia="仿宋" w:cs="仿宋"/>
                <w:color w:val="000000"/>
                <w:sz w:val="24"/>
              </w:rPr>
              <w:t>≥</w:t>
            </w:r>
            <w:r>
              <w:rPr>
                <w:rFonts w:hint="eastAsia" w:ascii="仿宋" w:hAnsi="仿宋" w:eastAsia="仿宋" w:cs="仿宋"/>
                <w:color w:val="000000"/>
                <w:kern w:val="0"/>
                <w:sz w:val="24"/>
                <w:lang w:bidi="ar"/>
              </w:rPr>
              <w:t>8G，硬盘容量</w:t>
            </w:r>
            <w:r>
              <w:rPr>
                <w:rFonts w:hint="eastAsia" w:ascii="仿宋" w:hAnsi="仿宋" w:eastAsia="仿宋" w:cs="仿宋"/>
                <w:color w:val="000000"/>
                <w:sz w:val="24"/>
              </w:rPr>
              <w:t>≥</w:t>
            </w:r>
            <w:r>
              <w:rPr>
                <w:rFonts w:hint="eastAsia" w:ascii="仿宋" w:hAnsi="仿宋" w:eastAsia="仿宋" w:cs="仿宋"/>
                <w:color w:val="000000"/>
                <w:kern w:val="0"/>
                <w:sz w:val="24"/>
                <w:lang w:bidi="ar"/>
              </w:rPr>
              <w:t>64GB SSD</w:t>
            </w:r>
          </w:p>
        </w:tc>
        <w:tc>
          <w:tcPr>
            <w:tcW w:w="488" w:type="pct"/>
            <w:vMerge w:val="continue"/>
            <w:shd w:val="clear" w:color="auto" w:fill="auto"/>
            <w:noWrap/>
            <w:vAlign w:val="center"/>
          </w:tcPr>
          <w:p w14:paraId="1E39BD64">
            <w:pPr>
              <w:jc w:val="center"/>
              <w:rPr>
                <w:rFonts w:ascii="仿宋" w:hAnsi="仿宋" w:eastAsia="仿宋" w:cs="仿宋"/>
                <w:color w:val="000000"/>
                <w:sz w:val="24"/>
              </w:rPr>
            </w:pPr>
          </w:p>
        </w:tc>
      </w:tr>
      <w:tr w14:paraId="0C1F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7034FB71">
            <w:pPr>
              <w:jc w:val="center"/>
              <w:rPr>
                <w:rFonts w:ascii="仿宋" w:hAnsi="仿宋" w:eastAsia="仿宋" w:cs="仿宋"/>
                <w:color w:val="000000"/>
                <w:sz w:val="24"/>
              </w:rPr>
            </w:pPr>
          </w:p>
        </w:tc>
        <w:tc>
          <w:tcPr>
            <w:tcW w:w="4053" w:type="pct"/>
            <w:shd w:val="clear" w:color="auto" w:fill="auto"/>
            <w:noWrap/>
            <w:vAlign w:val="center"/>
          </w:tcPr>
          <w:p w14:paraId="3B9F2393">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冗余电源</w:t>
            </w:r>
          </w:p>
        </w:tc>
        <w:tc>
          <w:tcPr>
            <w:tcW w:w="488" w:type="pct"/>
            <w:vMerge w:val="continue"/>
            <w:shd w:val="clear" w:color="auto" w:fill="auto"/>
            <w:noWrap/>
            <w:vAlign w:val="center"/>
          </w:tcPr>
          <w:p w14:paraId="63248C1A">
            <w:pPr>
              <w:jc w:val="center"/>
              <w:rPr>
                <w:rFonts w:ascii="仿宋" w:hAnsi="仿宋" w:eastAsia="仿宋" w:cs="仿宋"/>
                <w:color w:val="000000"/>
                <w:sz w:val="24"/>
              </w:rPr>
            </w:pPr>
          </w:p>
        </w:tc>
      </w:tr>
      <w:tr w14:paraId="6D78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35A8D944">
            <w:pPr>
              <w:jc w:val="center"/>
              <w:rPr>
                <w:rFonts w:ascii="仿宋" w:hAnsi="仿宋" w:eastAsia="仿宋" w:cs="仿宋"/>
                <w:color w:val="000000"/>
                <w:sz w:val="24"/>
              </w:rPr>
            </w:pPr>
          </w:p>
        </w:tc>
        <w:tc>
          <w:tcPr>
            <w:tcW w:w="4053" w:type="pct"/>
            <w:shd w:val="clear" w:color="auto" w:fill="auto"/>
            <w:noWrap/>
            <w:vAlign w:val="center"/>
          </w:tcPr>
          <w:p w14:paraId="29A3E3F7">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接口</w:t>
            </w:r>
            <w:r>
              <w:rPr>
                <w:rFonts w:hint="eastAsia" w:ascii="仿宋" w:hAnsi="仿宋" w:eastAsia="仿宋" w:cs="仿宋"/>
                <w:color w:val="000000"/>
                <w:sz w:val="24"/>
              </w:rPr>
              <w:t>≥</w:t>
            </w:r>
            <w:r>
              <w:rPr>
                <w:rFonts w:hint="eastAsia" w:ascii="仿宋" w:hAnsi="仿宋" w:eastAsia="仿宋" w:cs="仿宋"/>
                <w:color w:val="000000"/>
                <w:kern w:val="0"/>
                <w:sz w:val="24"/>
                <w:lang w:bidi="ar"/>
              </w:rPr>
              <w:t>6千兆电口+4千兆光口SFP。</w:t>
            </w:r>
          </w:p>
        </w:tc>
        <w:tc>
          <w:tcPr>
            <w:tcW w:w="488" w:type="pct"/>
            <w:vMerge w:val="continue"/>
            <w:shd w:val="clear" w:color="auto" w:fill="auto"/>
            <w:noWrap/>
            <w:vAlign w:val="center"/>
          </w:tcPr>
          <w:p w14:paraId="0F6D418A">
            <w:pPr>
              <w:jc w:val="center"/>
              <w:rPr>
                <w:rFonts w:ascii="仿宋" w:hAnsi="仿宋" w:eastAsia="仿宋" w:cs="仿宋"/>
                <w:color w:val="000000"/>
                <w:sz w:val="24"/>
              </w:rPr>
            </w:pPr>
          </w:p>
        </w:tc>
      </w:tr>
      <w:tr w14:paraId="15BA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332CAD48">
            <w:pPr>
              <w:jc w:val="center"/>
              <w:rPr>
                <w:rFonts w:ascii="仿宋" w:hAnsi="仿宋" w:eastAsia="仿宋" w:cs="仿宋"/>
                <w:color w:val="000000"/>
                <w:sz w:val="24"/>
              </w:rPr>
            </w:pPr>
          </w:p>
        </w:tc>
        <w:tc>
          <w:tcPr>
            <w:tcW w:w="4053" w:type="pct"/>
            <w:shd w:val="clear" w:color="auto" w:fill="auto"/>
            <w:noWrap/>
            <w:vAlign w:val="center"/>
          </w:tcPr>
          <w:p w14:paraId="54005F06">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sz w:val="24"/>
              </w:rPr>
              <w:t>软件升级≥3年，产品质保≥3年</w:t>
            </w:r>
          </w:p>
        </w:tc>
        <w:tc>
          <w:tcPr>
            <w:tcW w:w="488" w:type="pct"/>
            <w:vMerge w:val="continue"/>
            <w:shd w:val="clear" w:color="auto" w:fill="auto"/>
            <w:noWrap/>
            <w:vAlign w:val="center"/>
          </w:tcPr>
          <w:p w14:paraId="2D4A480A">
            <w:pPr>
              <w:jc w:val="center"/>
              <w:rPr>
                <w:rFonts w:ascii="仿宋" w:hAnsi="仿宋" w:eastAsia="仿宋" w:cs="仿宋"/>
                <w:color w:val="000000"/>
                <w:sz w:val="24"/>
              </w:rPr>
            </w:pPr>
          </w:p>
        </w:tc>
      </w:tr>
      <w:tr w14:paraId="07E7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restart"/>
            <w:shd w:val="clear" w:color="auto" w:fill="auto"/>
            <w:noWrap/>
            <w:vAlign w:val="center"/>
          </w:tcPr>
          <w:p w14:paraId="3D53C8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超融合服务器</w:t>
            </w:r>
          </w:p>
        </w:tc>
        <w:tc>
          <w:tcPr>
            <w:tcW w:w="4053" w:type="pct"/>
            <w:shd w:val="clear" w:color="auto" w:fill="auto"/>
            <w:noWrap/>
            <w:vAlign w:val="center"/>
          </w:tcPr>
          <w:p w14:paraId="68FBFCE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品牌：国产知名品牌，非OEM 产品；</w:t>
            </w:r>
          </w:p>
        </w:tc>
        <w:tc>
          <w:tcPr>
            <w:tcW w:w="488" w:type="pct"/>
            <w:vMerge w:val="restart"/>
            <w:shd w:val="clear" w:color="auto" w:fill="auto"/>
            <w:noWrap/>
            <w:vAlign w:val="center"/>
          </w:tcPr>
          <w:p w14:paraId="38E6B3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r>
      <w:tr w14:paraId="1455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3E674E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053" w:type="pct"/>
            <w:shd w:val="clear" w:color="auto" w:fill="auto"/>
            <w:noWrap/>
            <w:vAlign w:val="center"/>
          </w:tcPr>
          <w:p w14:paraId="55A10DC3">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机型：2U机架式，标配原厂导轨；</w:t>
            </w:r>
          </w:p>
        </w:tc>
        <w:tc>
          <w:tcPr>
            <w:tcW w:w="488" w:type="pct"/>
            <w:vMerge w:val="continue"/>
            <w:shd w:val="clear" w:color="auto" w:fill="auto"/>
            <w:noWrap/>
            <w:vAlign w:val="center"/>
          </w:tcPr>
          <w:p w14:paraId="158410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0CC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5B6BE3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053" w:type="pct"/>
            <w:shd w:val="clear" w:color="auto" w:fill="auto"/>
            <w:noWrap/>
            <w:vAlign w:val="center"/>
          </w:tcPr>
          <w:p w14:paraId="5496B75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CPU：配置≥2颗INTEL 至强Platinum处理器 ；</w:t>
            </w:r>
          </w:p>
        </w:tc>
        <w:tc>
          <w:tcPr>
            <w:tcW w:w="488" w:type="pct"/>
            <w:vMerge w:val="continue"/>
            <w:shd w:val="clear" w:color="auto" w:fill="auto"/>
            <w:noWrap/>
            <w:vAlign w:val="center"/>
          </w:tcPr>
          <w:p w14:paraId="056F1C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9C6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72B06E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053" w:type="pct"/>
            <w:shd w:val="clear" w:color="auto" w:fill="auto"/>
            <w:noWrap/>
            <w:vAlign w:val="center"/>
          </w:tcPr>
          <w:p w14:paraId="490D31A6">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内存：配置≥512GBDDR4内存；</w:t>
            </w:r>
          </w:p>
        </w:tc>
        <w:tc>
          <w:tcPr>
            <w:tcW w:w="488" w:type="pct"/>
            <w:vMerge w:val="continue"/>
            <w:shd w:val="clear" w:color="auto" w:fill="auto"/>
            <w:noWrap/>
            <w:vAlign w:val="center"/>
          </w:tcPr>
          <w:p w14:paraId="05FD7B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51D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pct"/>
            <w:vMerge w:val="continue"/>
            <w:shd w:val="clear" w:color="auto" w:fill="auto"/>
            <w:noWrap/>
            <w:vAlign w:val="center"/>
          </w:tcPr>
          <w:p w14:paraId="5AA577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053" w:type="pct"/>
            <w:shd w:val="clear" w:color="auto" w:fill="auto"/>
            <w:noWrap/>
            <w:vAlign w:val="center"/>
          </w:tcPr>
          <w:p w14:paraId="69E18A7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存储：配置≥2块240GBM.2SSD硬盘（硬件RAID 1），≥4块1.92TB SSD硬盘，≥4块8TB热插拔SAS硬盘，支持≥12个SAS/SATA/SSD硬盘,兼容vSAN超融合平台。</w:t>
            </w:r>
          </w:p>
        </w:tc>
        <w:tc>
          <w:tcPr>
            <w:tcW w:w="488" w:type="pct"/>
            <w:vMerge w:val="continue"/>
            <w:shd w:val="clear" w:color="auto" w:fill="auto"/>
            <w:noWrap/>
            <w:vAlign w:val="center"/>
          </w:tcPr>
          <w:p w14:paraId="760FC6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77B31614">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备注：调研内容可优于但不得少于以上内容</w:t>
      </w:r>
    </w:p>
    <w:p w14:paraId="689E134A">
      <w:pPr>
        <w:pStyle w:val="2"/>
        <w:numPr>
          <w:ilvl w:val="0"/>
          <w:numId w:val="1"/>
        </w:numPr>
        <w:bidi w:val="0"/>
        <w:ind w:left="425" w:leftChars="0" w:hanging="425" w:firstLineChars="0"/>
        <w:rPr>
          <w:rFonts w:hint="eastAsia"/>
          <w:sz w:val="32"/>
          <w:szCs w:val="20"/>
          <w:lang w:val="en-US" w:eastAsia="zh-CN"/>
        </w:rPr>
      </w:pPr>
      <w:r>
        <w:rPr>
          <w:rFonts w:hint="eastAsia"/>
          <w:sz w:val="32"/>
          <w:szCs w:val="20"/>
          <w:lang w:val="en-US" w:eastAsia="zh-CN"/>
        </w:rPr>
        <w:t>系统演示</w:t>
      </w:r>
    </w:p>
    <w:p w14:paraId="12F6251F">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i w:val="0"/>
          <w:iCs w:val="0"/>
          <w:color w:val="000000"/>
          <w:kern w:val="0"/>
          <w:sz w:val="24"/>
          <w:szCs w:val="24"/>
          <w:u w:val="none"/>
          <w:lang w:val="en-US" w:eastAsia="zh-CN" w:bidi="ar"/>
        </w:rPr>
      </w:pPr>
      <w:r>
        <w:rPr>
          <w:rFonts w:hint="eastAsia"/>
          <w:lang w:val="en-US" w:eastAsia="zh-CN"/>
        </w:rPr>
        <w:t xml:space="preserve"> </w:t>
      </w:r>
      <w:r>
        <w:rPr>
          <w:rFonts w:hint="eastAsia" w:ascii="仿宋" w:hAnsi="仿宋" w:eastAsia="仿宋" w:cs="仿宋"/>
          <w:i w:val="0"/>
          <w:iCs w:val="0"/>
          <w:color w:val="000000"/>
          <w:kern w:val="0"/>
          <w:sz w:val="24"/>
          <w:szCs w:val="24"/>
          <w:u w:val="none"/>
          <w:lang w:val="en-US" w:eastAsia="zh-CN" w:bidi="ar"/>
        </w:rPr>
        <w:t xml:space="preserve"> 各家准备系统演示，可用正式环境、测试环境、ppt等工具不限，时间不得超过20分钟。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0E812"/>
    <w:multiLevelType w:val="multilevel"/>
    <w:tmpl w:val="E080E81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TY2ZTUwZDFiNGIwMTQyY2QwNjkxYTlmY2E0NzYifQ=="/>
  </w:docVars>
  <w:rsids>
    <w:rsidRoot w:val="2AA31572"/>
    <w:rsid w:val="033B65DB"/>
    <w:rsid w:val="074B5E72"/>
    <w:rsid w:val="127B54E8"/>
    <w:rsid w:val="128B14A3"/>
    <w:rsid w:val="131405A0"/>
    <w:rsid w:val="1516599E"/>
    <w:rsid w:val="1A137A41"/>
    <w:rsid w:val="232912A9"/>
    <w:rsid w:val="23A2581C"/>
    <w:rsid w:val="2AA31572"/>
    <w:rsid w:val="30187FA5"/>
    <w:rsid w:val="386D6C43"/>
    <w:rsid w:val="3E4445C0"/>
    <w:rsid w:val="47E70148"/>
    <w:rsid w:val="481E284C"/>
    <w:rsid w:val="634C0B4D"/>
    <w:rsid w:val="64E42C64"/>
    <w:rsid w:val="688D73F7"/>
    <w:rsid w:val="6BF52DE2"/>
    <w:rsid w:val="7489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13251</Words>
  <Characters>13684</Characters>
  <Lines>0</Lines>
  <Paragraphs>0</Paragraphs>
  <TotalTime>4</TotalTime>
  <ScaleCrop>false</ScaleCrop>
  <LinksUpToDate>false</LinksUpToDate>
  <CharactersWithSpaces>13714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2024-07-18T05:49:00Z</dcterms:created>
  <dc:creator>飞行棋</dc:creator>
  <cp:lastModifiedBy>施吉利</cp:lastModifiedBy>
  <dcterms:modified xsi:type="dcterms:W3CDTF">2024-07-24T01:52:50Z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9CA2324FB24F49DBB3450924287FBDF7_13</vt:lpwstr>
  </property>
</Properties>
</file>