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val="0"/>
          <w:i w:val="0"/>
          <w:caps w:val="0"/>
          <w:color w:val="666666"/>
          <w:spacing w:val="0"/>
          <w:sz w:val="24"/>
          <w:szCs w:val="24"/>
        </w:rPr>
      </w:pPr>
      <w:r>
        <w:rPr>
          <w:rFonts w:hint="default" w:ascii="微软雅黑" w:hAnsi="微软雅黑" w:eastAsia="微软雅黑" w:cs="微软雅黑"/>
          <w:b w:val="0"/>
          <w:i w:val="0"/>
          <w:caps w:val="0"/>
          <w:color w:val="666666"/>
          <w:spacing w:val="0"/>
          <w:sz w:val="32"/>
          <w:szCs w:val="32"/>
        </w:rPr>
        <w:t>江苏省中医药重点学科建设单位——针灸学开放研究课题</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微软雅黑" w:hAnsi="微软雅黑" w:eastAsia="微软雅黑" w:cs="微软雅黑"/>
          <w:b w:val="0"/>
          <w:i w:val="0"/>
          <w:caps w:val="0"/>
          <w:color w:val="666666"/>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微软雅黑" w:hAnsi="微软雅黑" w:eastAsia="微软雅黑" w:cs="微软雅黑"/>
          <w:b w:val="0"/>
          <w:i w:val="0"/>
          <w:caps w:val="0"/>
          <w:color w:val="666666"/>
          <w:spacing w:val="0"/>
          <w:sz w:val="24"/>
          <w:szCs w:val="24"/>
        </w:rPr>
      </w:pPr>
    </w:p>
    <w:tbl>
      <w:tblPr>
        <w:tblW w:w="13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36"/>
        <w:gridCol w:w="902"/>
        <w:gridCol w:w="6421"/>
        <w:gridCol w:w="1875"/>
        <w:gridCol w:w="1155"/>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Style w:val="5"/>
                <w:rFonts w:hint="eastAsia" w:ascii="宋体" w:hAnsi="宋体" w:eastAsia="宋体" w:cs="宋体"/>
                <w:i w:val="0"/>
                <w:caps w:val="0"/>
                <w:color w:val="666666"/>
                <w:spacing w:val="0"/>
                <w:sz w:val="21"/>
                <w:szCs w:val="21"/>
                <w:bdr w:val="none" w:color="auto" w:sz="0" w:space="0"/>
              </w:rPr>
              <w:t>序号</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Style w:val="5"/>
                <w:rFonts w:hint="eastAsia" w:ascii="宋体" w:hAnsi="宋体" w:eastAsia="宋体" w:cs="宋体"/>
                <w:i w:val="0"/>
                <w:caps w:val="0"/>
                <w:color w:val="666666"/>
                <w:spacing w:val="0"/>
                <w:sz w:val="21"/>
                <w:szCs w:val="21"/>
                <w:bdr w:val="none" w:color="auto" w:sz="0" w:space="0"/>
              </w:rPr>
              <w:t>申请人</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Style w:val="5"/>
                <w:rFonts w:hint="eastAsia" w:ascii="宋体" w:hAnsi="宋体" w:eastAsia="宋体" w:cs="宋体"/>
                <w:i w:val="0"/>
                <w:caps w:val="0"/>
                <w:color w:val="666666"/>
                <w:spacing w:val="0"/>
                <w:sz w:val="21"/>
                <w:szCs w:val="21"/>
                <w:bdr w:val="none" w:color="auto" w:sz="0" w:space="0"/>
              </w:rPr>
              <w:t>课题名称</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Style w:val="5"/>
                <w:rFonts w:hint="eastAsia" w:ascii="宋体" w:hAnsi="宋体" w:eastAsia="宋体" w:cs="宋体"/>
                <w:i w:val="0"/>
                <w:caps w:val="0"/>
                <w:color w:val="666666"/>
                <w:spacing w:val="0"/>
                <w:sz w:val="21"/>
                <w:szCs w:val="21"/>
                <w:bdr w:val="none" w:color="auto" w:sz="0" w:space="0"/>
              </w:rPr>
              <w:t>立项编号</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Style w:val="5"/>
                <w:rFonts w:hint="eastAsia" w:ascii="宋体" w:hAnsi="宋体" w:eastAsia="宋体" w:cs="宋体"/>
                <w:i w:val="0"/>
                <w:caps w:val="0"/>
                <w:color w:val="666666"/>
                <w:spacing w:val="0"/>
                <w:sz w:val="21"/>
                <w:szCs w:val="21"/>
                <w:bdr w:val="none" w:color="auto" w:sz="0" w:space="0"/>
              </w:rPr>
              <w:t>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Style w:val="5"/>
                <w:rFonts w:hint="eastAsia" w:ascii="宋体" w:hAnsi="宋体" w:eastAsia="宋体" w:cs="宋体"/>
                <w:i w:val="0"/>
                <w:caps w:val="0"/>
                <w:color w:val="666666"/>
                <w:spacing w:val="0"/>
                <w:sz w:val="21"/>
                <w:szCs w:val="21"/>
                <w:bdr w:val="none" w:color="auto" w:sz="0" w:space="0"/>
              </w:rPr>
              <w:t>金额</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Style w:val="5"/>
                <w:rFonts w:hint="eastAsia" w:ascii="宋体" w:hAnsi="宋体" w:eastAsia="宋体" w:cs="宋体"/>
                <w:i w:val="0"/>
                <w:caps w:val="0"/>
                <w:color w:val="666666"/>
                <w:spacing w:val="0"/>
                <w:sz w:val="21"/>
                <w:szCs w:val="21"/>
                <w:bdr w:val="none" w:color="auto" w:sz="0" w:space="0"/>
              </w:rPr>
              <w:t>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Style w:val="5"/>
                <w:rFonts w:hint="eastAsia" w:ascii="宋体" w:hAnsi="宋体" w:eastAsia="宋体" w:cs="宋体"/>
                <w:i w:val="0"/>
                <w:caps w:val="0"/>
                <w:color w:val="666666"/>
                <w:spacing w:val="0"/>
                <w:sz w:val="21"/>
                <w:szCs w:val="21"/>
                <w:bdr w:val="none" w:color="auto" w:sz="0" w:space="0"/>
              </w:rPr>
              <w:t>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曹铁民</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ascii="方正仿宋_GBK" w:hAnsi="方正仿宋_GBK" w:eastAsia="方正仿宋_GBK" w:cs="方正仿宋_GBK"/>
                <w:b w:val="0"/>
                <w:i w:val="0"/>
                <w:caps w:val="0"/>
                <w:color w:val="666666"/>
                <w:spacing w:val="0"/>
                <w:sz w:val="21"/>
                <w:szCs w:val="21"/>
                <w:bdr w:val="none" w:color="auto" w:sz="0" w:space="0"/>
              </w:rPr>
              <w:t>针药结合治疗脑卒中后心肾不交型睡眠障碍的临床研究</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SEZZJX201501</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单  华</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磁共振弥散张量成像（DTI）对脊髓型颈椎病及针刺治疗疗效评价的初步探讨与应用</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SEZZJX201502</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3</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张镇峰</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针刺结合整脊手法治疗血管神经性头痛的疗效及</w:t>
            </w:r>
            <w:r>
              <w:rPr>
                <w:rFonts w:hint="eastAsia" w:ascii="宋体" w:hAnsi="宋体" w:eastAsia="宋体" w:cs="宋体"/>
                <w:b w:val="0"/>
                <w:i w:val="0"/>
                <w:caps w:val="0"/>
                <w:color w:val="666666"/>
                <w:spacing w:val="0"/>
                <w:sz w:val="21"/>
                <w:szCs w:val="21"/>
                <w:bdr w:val="none" w:color="auto" w:sz="0" w:space="0"/>
              </w:rPr>
              <w:t>血流动力学</w:t>
            </w:r>
            <w:r>
              <w:rPr>
                <w:rFonts w:hint="default" w:ascii="方正仿宋_GBK" w:hAnsi="方正仿宋_GBK" w:eastAsia="方正仿宋_GBK" w:cs="方正仿宋_GBK"/>
                <w:b w:val="0"/>
                <w:i w:val="0"/>
                <w:caps w:val="0"/>
                <w:color w:val="666666"/>
                <w:spacing w:val="0"/>
                <w:sz w:val="21"/>
                <w:szCs w:val="21"/>
                <w:bdr w:val="none" w:color="auto" w:sz="0" w:space="0"/>
              </w:rPr>
              <w:t>研究</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SEZZJX201503</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4</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王启月</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穴位贴敷治疗虚寒型胃脘痛的疗效观察及护理</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SEZZJX201504</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5</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马 辉</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热敏灸结合针刺治疗中风后肢体痉挛状态的临床疗效评价</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SEZZJX201505</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6</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王 炜</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针灸与角膜塑形镜相结合在控制近视发展中的临床研究</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SEZZJX201506</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7</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王 栋</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针刺结合中药透药治疗脑卒中后肩手综合征疗效观察</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SEZZJX201507</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8</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邹伟伟</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头穴透刺对脑梗死后轻度认知障碍干预效应的临床研究</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SEZZJX201508</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9</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李 浩</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疏肝健脾针法治疗腹泻型肠易激综合征疗效分析及对情志因素的影响</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SEZZJX201509</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10</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谢美芳</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针刺治疗高血压危象即时降压疗效的临床观察</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SEZZJX201510</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11</w:t>
            </w:r>
          </w:p>
        </w:tc>
        <w:tc>
          <w:tcPr>
            <w:tcW w:w="90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毛 洁</w:t>
            </w:r>
          </w:p>
        </w:tc>
        <w:tc>
          <w:tcPr>
            <w:tcW w:w="6421"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default" w:ascii="方正仿宋_GBK" w:hAnsi="方正仿宋_GBK" w:eastAsia="方正仿宋_GBK" w:cs="方正仿宋_GBK"/>
                <w:b w:val="0"/>
                <w:i w:val="0"/>
                <w:caps w:val="0"/>
                <w:color w:val="666666"/>
                <w:spacing w:val="0"/>
                <w:sz w:val="21"/>
                <w:szCs w:val="21"/>
                <w:bdr w:val="none" w:color="auto" w:sz="0" w:space="0"/>
              </w:rPr>
              <w:t>针刺镇痛在清宫手术中的应用</w:t>
            </w:r>
          </w:p>
        </w:tc>
        <w:tc>
          <w:tcPr>
            <w:tcW w:w="187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SEZZJX201511</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1万</w:t>
            </w:r>
          </w:p>
        </w:tc>
        <w:tc>
          <w:tcPr>
            <w:tcW w:w="264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0" w:lineRule="atLeast"/>
              <w:ind w:left="0" w:right="0"/>
              <w:jc w:val="center"/>
            </w:pPr>
            <w:r>
              <w:rPr>
                <w:rFonts w:hint="eastAsia" w:ascii="宋体" w:hAnsi="宋体" w:eastAsia="宋体" w:cs="宋体"/>
                <w:b w:val="0"/>
                <w:i w:val="0"/>
                <w:caps w:val="0"/>
                <w:color w:val="666666"/>
                <w:spacing w:val="0"/>
                <w:sz w:val="21"/>
                <w:szCs w:val="21"/>
                <w:bdr w:val="none" w:color="auto" w:sz="0" w:space="0"/>
              </w:rPr>
              <w:t>2016.01—2016.12</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微软雅黑">
    <w:altName w:val="黑体"/>
    <w:panose1 w:val="00000000000000000000"/>
    <w:charset w:val="00"/>
    <w:family w:val="auto"/>
    <w:pitch w:val="default"/>
    <w:sig w:usb0="00000000" w:usb1="00000000" w:usb2="00000000" w:usb3="00000000" w:csb0="00000000" w:csb1="00000000"/>
  </w:font>
  <w:font w:name="方正仿宋_GBK">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81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