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adjustRightInd w:val="0"/>
        <w:spacing w:before="160" w:after="160"/>
        <w:ind w:firstLine="0" w:firstLineChars="0"/>
        <w:contextualSpacing/>
        <w:jc w:val="center"/>
        <w:rPr>
          <w:rFonts w:hint="eastAsia" w:ascii="宋体" w:hAnsi="宋体"/>
          <w:b/>
          <w:sz w:val="36"/>
          <w:szCs w:val="36"/>
          <w:lang w:eastAsia="zh-CN"/>
        </w:rPr>
      </w:pPr>
      <w:r>
        <w:rPr>
          <w:rFonts w:hint="eastAsia" w:ascii="宋体" w:hAnsi="宋体"/>
          <w:b/>
          <w:sz w:val="36"/>
          <w:szCs w:val="36"/>
          <w:lang w:eastAsia="zh-CN"/>
        </w:rPr>
        <w:t>江苏省第二中医院医用耗材调研必填表</w:t>
      </w:r>
    </w:p>
    <w:p>
      <w:pPr>
        <w:pStyle w:val="5"/>
        <w:adjustRightInd w:val="0"/>
        <w:spacing w:before="160" w:after="160"/>
        <w:ind w:firstLine="0" w:firstLineChars="0"/>
        <w:contextualSpacing/>
        <w:rPr>
          <w:rFonts w:hint="default" w:ascii="宋体" w:hAnsi="宋体" w:eastAsia="宋体"/>
          <w:b/>
          <w:sz w:val="28"/>
          <w:szCs w:val="28"/>
          <w:lang w:val="en-US" w:eastAsia="zh-CN"/>
        </w:rPr>
      </w:pPr>
      <w:r>
        <w:rPr>
          <w:rFonts w:hint="eastAsia" w:ascii="宋体" w:hAnsi="宋体"/>
          <w:b/>
          <w:sz w:val="28"/>
          <w:szCs w:val="28"/>
          <w:lang w:eastAsia="zh-CN"/>
        </w:rPr>
        <w:t>耗材</w:t>
      </w:r>
      <w:r>
        <w:rPr>
          <w:rFonts w:hint="eastAsia" w:ascii="宋体" w:hAnsi="宋体" w:eastAsia="宋体"/>
          <w:b/>
          <w:sz w:val="28"/>
          <w:szCs w:val="28"/>
          <w:lang w:eastAsia="zh-CN"/>
        </w:rPr>
        <w:t>名称</w:t>
      </w:r>
      <w:r>
        <w:rPr>
          <w:rFonts w:hint="eastAsia" w:ascii="宋体" w:hAnsi="宋体" w:eastAsia="宋体"/>
          <w:b/>
          <w:sz w:val="28"/>
          <w:szCs w:val="28"/>
          <w:u w:val="single"/>
          <w:lang w:val="en-US" w:eastAsia="zh-CN"/>
        </w:rPr>
        <w:t xml:space="preserve">                                </w:t>
      </w:r>
      <w:r>
        <w:rPr>
          <w:rFonts w:hint="eastAsia" w:ascii="宋体" w:hAnsi="宋体"/>
          <w:b/>
          <w:sz w:val="28"/>
          <w:szCs w:val="28"/>
          <w:u w:val="single"/>
          <w:lang w:val="en-US" w:eastAsia="zh-CN"/>
        </w:rPr>
        <w:t xml:space="preserve">      </w:t>
      </w:r>
      <w:r>
        <w:rPr>
          <w:rFonts w:hint="eastAsia" w:ascii="宋体" w:hAnsi="宋体" w:eastAsia="宋体"/>
          <w:b/>
          <w:sz w:val="28"/>
          <w:szCs w:val="28"/>
          <w:lang w:eastAsia="zh-CN"/>
        </w:rPr>
        <w:t>品牌</w:t>
      </w:r>
      <w:r>
        <w:rPr>
          <w:rFonts w:hint="eastAsia" w:ascii="宋体" w:hAnsi="宋体" w:eastAsia="宋体"/>
          <w:b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/>
          <w:b/>
          <w:sz w:val="28"/>
          <w:szCs w:val="28"/>
          <w:u w:val="single"/>
          <w:lang w:val="en-US" w:eastAsia="zh-CN"/>
        </w:rPr>
        <w:t xml:space="preserve">             </w:t>
      </w:r>
      <w:r>
        <w:rPr>
          <w:rFonts w:hint="eastAsia" w:ascii="宋体" w:hAnsi="宋体"/>
          <w:b/>
          <w:sz w:val="28"/>
          <w:szCs w:val="28"/>
          <w:u w:val="single"/>
          <w:lang w:val="en-US" w:eastAsia="zh-CN"/>
        </w:rPr>
        <w:t xml:space="preserve">         </w:t>
      </w:r>
      <w:r>
        <w:rPr>
          <w:rFonts w:hint="eastAsia" w:ascii="宋体" w:hAnsi="宋体"/>
          <w:b/>
          <w:sz w:val="28"/>
          <w:szCs w:val="28"/>
          <w:lang w:val="en-US" w:eastAsia="zh-CN"/>
        </w:rPr>
        <w:t>配套设备</w:t>
      </w:r>
      <w:r>
        <w:rPr>
          <w:rFonts w:hint="eastAsia" w:ascii="宋体" w:hAnsi="宋体"/>
          <w:b/>
          <w:sz w:val="28"/>
          <w:szCs w:val="28"/>
          <w:u w:val="single"/>
          <w:lang w:val="en-US" w:eastAsia="zh-CN"/>
        </w:rPr>
        <w:t xml:space="preserve">                </w:t>
      </w:r>
      <w:r>
        <w:rPr>
          <w:rFonts w:hint="eastAsia" w:ascii="宋体" w:hAnsi="宋体"/>
          <w:b/>
          <w:sz w:val="28"/>
          <w:szCs w:val="28"/>
          <w:lang w:val="en-US" w:eastAsia="zh-CN"/>
        </w:rPr>
        <w:t xml:space="preserve">               </w:t>
      </w:r>
      <w:r>
        <w:rPr>
          <w:rFonts w:hint="eastAsia" w:ascii="宋体" w:hAnsi="宋体" w:eastAsia="宋体"/>
          <w:b/>
          <w:sz w:val="28"/>
          <w:szCs w:val="28"/>
          <w:lang w:val="en-US" w:eastAsia="zh-CN"/>
        </w:rPr>
        <w:t xml:space="preserve">         </w:t>
      </w:r>
    </w:p>
    <w:p>
      <w:pPr>
        <w:pStyle w:val="5"/>
        <w:adjustRightInd w:val="0"/>
        <w:spacing w:before="160" w:after="160"/>
        <w:ind w:firstLine="0" w:firstLineChars="0"/>
        <w:contextualSpacing/>
        <w:rPr>
          <w:rFonts w:hint="default" w:ascii="宋体" w:hAnsi="宋体" w:eastAsia="宋体"/>
          <w:b/>
          <w:sz w:val="28"/>
          <w:szCs w:val="28"/>
          <w:u w:val="single"/>
          <w:lang w:val="en-US" w:eastAsia="zh-CN"/>
        </w:rPr>
      </w:pPr>
      <w:r>
        <w:rPr>
          <w:rFonts w:hint="eastAsia" w:ascii="宋体" w:hAnsi="宋体" w:eastAsia="宋体"/>
          <w:b/>
          <w:sz w:val="28"/>
          <w:szCs w:val="28"/>
          <w:lang w:val="en-US" w:eastAsia="zh-CN"/>
        </w:rPr>
        <w:t>供应商</w:t>
      </w:r>
      <w:r>
        <w:rPr>
          <w:rFonts w:hint="eastAsia" w:ascii="宋体" w:hAnsi="宋体" w:eastAsia="宋体"/>
          <w:b/>
          <w:sz w:val="28"/>
          <w:szCs w:val="28"/>
          <w:u w:val="single"/>
          <w:lang w:val="en-US" w:eastAsia="zh-CN"/>
        </w:rPr>
        <w:t xml:space="preserve">                                        </w:t>
      </w:r>
      <w:r>
        <w:rPr>
          <w:rFonts w:hint="eastAsia" w:ascii="宋体" w:hAnsi="宋体" w:eastAsia="宋体"/>
          <w:b/>
          <w:sz w:val="28"/>
          <w:szCs w:val="28"/>
          <w:u w:val="none"/>
          <w:lang w:val="en-US" w:eastAsia="zh-CN"/>
        </w:rPr>
        <w:t>授权人</w:t>
      </w:r>
      <w:r>
        <w:rPr>
          <w:rFonts w:hint="eastAsia" w:ascii="宋体" w:hAnsi="宋体" w:eastAsia="宋体"/>
          <w:b/>
          <w:sz w:val="28"/>
          <w:szCs w:val="28"/>
          <w:u w:val="single"/>
          <w:lang w:val="en-US" w:eastAsia="zh-CN"/>
        </w:rPr>
        <w:t xml:space="preserve">                     </w:t>
      </w:r>
      <w:r>
        <w:rPr>
          <w:rFonts w:hint="eastAsia" w:ascii="宋体" w:hAnsi="宋体" w:eastAsia="宋体"/>
          <w:b/>
          <w:sz w:val="28"/>
          <w:szCs w:val="28"/>
          <w:u w:val="none"/>
          <w:lang w:val="en-US" w:eastAsia="zh-CN"/>
        </w:rPr>
        <w:t>联系方式</w:t>
      </w:r>
      <w:r>
        <w:rPr>
          <w:rFonts w:hint="eastAsia" w:ascii="宋体" w:hAnsi="宋体"/>
          <w:b/>
          <w:sz w:val="28"/>
          <w:szCs w:val="28"/>
          <w:u w:val="single"/>
          <w:lang w:val="en-US" w:eastAsia="zh-CN"/>
        </w:rPr>
        <w:t xml:space="preserve">                </w:t>
      </w:r>
    </w:p>
    <w:tbl>
      <w:tblPr>
        <w:tblStyle w:val="3"/>
        <w:tblpPr w:leftFromText="180" w:rightFromText="180" w:vertAnchor="text" w:horzAnchor="page" w:tblpX="975" w:tblpY="295"/>
        <w:tblOverlap w:val="never"/>
        <w:tblW w:w="1433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9"/>
        <w:gridCol w:w="1758"/>
        <w:gridCol w:w="1666"/>
        <w:gridCol w:w="1390"/>
        <w:gridCol w:w="1551"/>
        <w:gridCol w:w="817"/>
        <w:gridCol w:w="945"/>
        <w:gridCol w:w="1095"/>
        <w:gridCol w:w="1065"/>
        <w:gridCol w:w="2070"/>
        <w:gridCol w:w="117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</w:trPr>
        <w:tc>
          <w:tcPr>
            <w:tcW w:w="799" w:type="dxa"/>
            <w:vMerge w:val="restart"/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  <w:t>序号</w:t>
            </w:r>
          </w:p>
        </w:tc>
        <w:tc>
          <w:tcPr>
            <w:tcW w:w="1758" w:type="dxa"/>
            <w:vMerge w:val="restart"/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  <w:t>产品名称</w:t>
            </w:r>
          </w:p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  <w:t>（注册证名称）</w:t>
            </w:r>
          </w:p>
        </w:tc>
        <w:tc>
          <w:tcPr>
            <w:tcW w:w="1666" w:type="dxa"/>
            <w:vMerge w:val="restart"/>
            <w:noWrap w:val="0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  <w:t>生产厂家（品牌）</w:t>
            </w:r>
          </w:p>
        </w:tc>
        <w:tc>
          <w:tcPr>
            <w:tcW w:w="1390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注册</w:t>
            </w:r>
          </w:p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证号</w:t>
            </w:r>
          </w:p>
        </w:tc>
        <w:tc>
          <w:tcPr>
            <w:tcW w:w="1551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  <w:t>规格型号</w:t>
            </w:r>
          </w:p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17" w:type="dxa"/>
            <w:vMerge w:val="restart"/>
            <w:noWrap w:val="0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单位</w:t>
            </w:r>
          </w:p>
        </w:tc>
        <w:tc>
          <w:tcPr>
            <w:tcW w:w="945" w:type="dxa"/>
            <w:vMerge w:val="restart"/>
            <w:noWrap w:val="0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单价</w:t>
            </w:r>
          </w:p>
        </w:tc>
        <w:tc>
          <w:tcPr>
            <w:tcW w:w="1095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中标</w:t>
            </w:r>
          </w:p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编码</w:t>
            </w:r>
          </w:p>
        </w:tc>
        <w:tc>
          <w:tcPr>
            <w:tcW w:w="1065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医保</w:t>
            </w:r>
          </w:p>
          <w:p>
            <w:pPr>
              <w:jc w:val="center"/>
              <w:rPr>
                <w:rFonts w:hint="default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编码</w:t>
            </w:r>
          </w:p>
        </w:tc>
        <w:tc>
          <w:tcPr>
            <w:tcW w:w="3249" w:type="dxa"/>
            <w:gridSpan w:val="2"/>
            <w:noWrap w:val="0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项目收费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" w:hRule="atLeast"/>
        </w:trPr>
        <w:tc>
          <w:tcPr>
            <w:tcW w:w="799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758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666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390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551" w:type="dxa"/>
            <w:vMerge w:val="continue"/>
            <w:noWrap w:val="0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17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945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095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065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</w:p>
        </w:tc>
        <w:tc>
          <w:tcPr>
            <w:tcW w:w="2070" w:type="dxa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名称</w:t>
            </w:r>
          </w:p>
        </w:tc>
        <w:tc>
          <w:tcPr>
            <w:tcW w:w="1179" w:type="dxa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收费标准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9" w:hRule="atLeast"/>
        </w:trPr>
        <w:tc>
          <w:tcPr>
            <w:tcW w:w="799" w:type="dxa"/>
            <w:noWrap w:val="0"/>
            <w:vAlign w:val="top"/>
          </w:tcPr>
          <w:p/>
        </w:tc>
        <w:tc>
          <w:tcPr>
            <w:tcW w:w="1758" w:type="dxa"/>
            <w:noWrap w:val="0"/>
            <w:vAlign w:val="top"/>
          </w:tcPr>
          <w:p/>
        </w:tc>
        <w:tc>
          <w:tcPr>
            <w:tcW w:w="1666" w:type="dxa"/>
            <w:noWrap w:val="0"/>
            <w:vAlign w:val="top"/>
          </w:tcPr>
          <w:p/>
        </w:tc>
        <w:tc>
          <w:tcPr>
            <w:tcW w:w="1390" w:type="dxa"/>
            <w:noWrap w:val="0"/>
            <w:vAlign w:val="top"/>
          </w:tcPr>
          <w:p/>
        </w:tc>
        <w:tc>
          <w:tcPr>
            <w:tcW w:w="1551" w:type="dxa"/>
            <w:noWrap w:val="0"/>
            <w:vAlign w:val="top"/>
          </w:tcPr>
          <w:p/>
        </w:tc>
        <w:tc>
          <w:tcPr>
            <w:tcW w:w="817" w:type="dxa"/>
            <w:noWrap w:val="0"/>
            <w:vAlign w:val="top"/>
          </w:tcPr>
          <w:p/>
        </w:tc>
        <w:tc>
          <w:tcPr>
            <w:tcW w:w="945" w:type="dxa"/>
            <w:noWrap w:val="0"/>
            <w:vAlign w:val="top"/>
          </w:tcPr>
          <w:p/>
        </w:tc>
        <w:tc>
          <w:tcPr>
            <w:tcW w:w="1095" w:type="dxa"/>
            <w:noWrap w:val="0"/>
            <w:vAlign w:val="top"/>
          </w:tcPr>
          <w:p/>
        </w:tc>
        <w:tc>
          <w:tcPr>
            <w:tcW w:w="1065" w:type="dxa"/>
            <w:noWrap w:val="0"/>
            <w:vAlign w:val="top"/>
          </w:tcPr>
          <w:p/>
        </w:tc>
        <w:tc>
          <w:tcPr>
            <w:tcW w:w="2070" w:type="dxa"/>
            <w:noWrap w:val="0"/>
            <w:vAlign w:val="top"/>
          </w:tcPr>
          <w:p/>
        </w:tc>
        <w:tc>
          <w:tcPr>
            <w:tcW w:w="1179" w:type="dxa"/>
            <w:noWrap w:val="0"/>
            <w:vAlign w:val="top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799" w:type="dxa"/>
            <w:noWrap w:val="0"/>
            <w:vAlign w:val="top"/>
          </w:tcPr>
          <w:p/>
        </w:tc>
        <w:tc>
          <w:tcPr>
            <w:tcW w:w="1758" w:type="dxa"/>
            <w:noWrap w:val="0"/>
            <w:vAlign w:val="top"/>
          </w:tcPr>
          <w:p/>
        </w:tc>
        <w:tc>
          <w:tcPr>
            <w:tcW w:w="1666" w:type="dxa"/>
            <w:noWrap w:val="0"/>
            <w:vAlign w:val="top"/>
          </w:tcPr>
          <w:p/>
        </w:tc>
        <w:tc>
          <w:tcPr>
            <w:tcW w:w="1390" w:type="dxa"/>
            <w:noWrap w:val="0"/>
            <w:vAlign w:val="top"/>
          </w:tcPr>
          <w:p/>
        </w:tc>
        <w:tc>
          <w:tcPr>
            <w:tcW w:w="1551" w:type="dxa"/>
            <w:noWrap w:val="0"/>
            <w:vAlign w:val="top"/>
          </w:tcPr>
          <w:p/>
        </w:tc>
        <w:tc>
          <w:tcPr>
            <w:tcW w:w="817" w:type="dxa"/>
            <w:noWrap w:val="0"/>
            <w:vAlign w:val="top"/>
          </w:tcPr>
          <w:p/>
        </w:tc>
        <w:tc>
          <w:tcPr>
            <w:tcW w:w="945" w:type="dxa"/>
            <w:noWrap w:val="0"/>
            <w:vAlign w:val="top"/>
          </w:tcPr>
          <w:p/>
        </w:tc>
        <w:tc>
          <w:tcPr>
            <w:tcW w:w="1095" w:type="dxa"/>
            <w:noWrap w:val="0"/>
            <w:vAlign w:val="top"/>
          </w:tcPr>
          <w:p/>
        </w:tc>
        <w:tc>
          <w:tcPr>
            <w:tcW w:w="1065" w:type="dxa"/>
            <w:noWrap w:val="0"/>
            <w:vAlign w:val="top"/>
          </w:tcPr>
          <w:p/>
        </w:tc>
        <w:tc>
          <w:tcPr>
            <w:tcW w:w="2070" w:type="dxa"/>
            <w:noWrap w:val="0"/>
            <w:vAlign w:val="top"/>
          </w:tcPr>
          <w:p/>
        </w:tc>
        <w:tc>
          <w:tcPr>
            <w:tcW w:w="1179" w:type="dxa"/>
            <w:noWrap w:val="0"/>
            <w:vAlign w:val="top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799" w:type="dxa"/>
            <w:noWrap w:val="0"/>
            <w:vAlign w:val="top"/>
          </w:tcPr>
          <w:p/>
        </w:tc>
        <w:tc>
          <w:tcPr>
            <w:tcW w:w="1758" w:type="dxa"/>
            <w:noWrap w:val="0"/>
            <w:vAlign w:val="top"/>
          </w:tcPr>
          <w:p/>
        </w:tc>
        <w:tc>
          <w:tcPr>
            <w:tcW w:w="1666" w:type="dxa"/>
            <w:noWrap w:val="0"/>
            <w:vAlign w:val="top"/>
          </w:tcPr>
          <w:p/>
        </w:tc>
        <w:tc>
          <w:tcPr>
            <w:tcW w:w="1390" w:type="dxa"/>
            <w:noWrap w:val="0"/>
            <w:vAlign w:val="top"/>
          </w:tcPr>
          <w:p/>
        </w:tc>
        <w:tc>
          <w:tcPr>
            <w:tcW w:w="1551" w:type="dxa"/>
            <w:noWrap w:val="0"/>
            <w:vAlign w:val="top"/>
          </w:tcPr>
          <w:p/>
        </w:tc>
        <w:tc>
          <w:tcPr>
            <w:tcW w:w="817" w:type="dxa"/>
            <w:noWrap w:val="0"/>
            <w:vAlign w:val="top"/>
          </w:tcPr>
          <w:p/>
        </w:tc>
        <w:tc>
          <w:tcPr>
            <w:tcW w:w="945" w:type="dxa"/>
            <w:noWrap w:val="0"/>
            <w:vAlign w:val="top"/>
          </w:tcPr>
          <w:p/>
        </w:tc>
        <w:tc>
          <w:tcPr>
            <w:tcW w:w="1095" w:type="dxa"/>
            <w:noWrap w:val="0"/>
            <w:vAlign w:val="top"/>
          </w:tcPr>
          <w:p/>
        </w:tc>
        <w:tc>
          <w:tcPr>
            <w:tcW w:w="1065" w:type="dxa"/>
            <w:noWrap w:val="0"/>
            <w:vAlign w:val="top"/>
          </w:tcPr>
          <w:p/>
        </w:tc>
        <w:tc>
          <w:tcPr>
            <w:tcW w:w="2070" w:type="dxa"/>
            <w:noWrap w:val="0"/>
            <w:vAlign w:val="top"/>
          </w:tcPr>
          <w:p/>
        </w:tc>
        <w:tc>
          <w:tcPr>
            <w:tcW w:w="1179" w:type="dxa"/>
            <w:noWrap w:val="0"/>
            <w:vAlign w:val="top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799" w:type="dxa"/>
            <w:noWrap w:val="0"/>
            <w:vAlign w:val="top"/>
          </w:tcPr>
          <w:p/>
        </w:tc>
        <w:tc>
          <w:tcPr>
            <w:tcW w:w="1758" w:type="dxa"/>
            <w:noWrap w:val="0"/>
            <w:vAlign w:val="top"/>
          </w:tcPr>
          <w:p/>
        </w:tc>
        <w:tc>
          <w:tcPr>
            <w:tcW w:w="1666" w:type="dxa"/>
            <w:noWrap w:val="0"/>
            <w:vAlign w:val="top"/>
          </w:tcPr>
          <w:p/>
        </w:tc>
        <w:tc>
          <w:tcPr>
            <w:tcW w:w="1390" w:type="dxa"/>
            <w:noWrap w:val="0"/>
            <w:vAlign w:val="top"/>
          </w:tcPr>
          <w:p/>
        </w:tc>
        <w:tc>
          <w:tcPr>
            <w:tcW w:w="1551" w:type="dxa"/>
            <w:noWrap w:val="0"/>
            <w:vAlign w:val="top"/>
          </w:tcPr>
          <w:p/>
        </w:tc>
        <w:tc>
          <w:tcPr>
            <w:tcW w:w="817" w:type="dxa"/>
            <w:noWrap w:val="0"/>
            <w:vAlign w:val="top"/>
          </w:tcPr>
          <w:p/>
        </w:tc>
        <w:tc>
          <w:tcPr>
            <w:tcW w:w="945" w:type="dxa"/>
            <w:noWrap w:val="0"/>
            <w:vAlign w:val="top"/>
          </w:tcPr>
          <w:p/>
        </w:tc>
        <w:tc>
          <w:tcPr>
            <w:tcW w:w="1095" w:type="dxa"/>
            <w:noWrap w:val="0"/>
            <w:vAlign w:val="top"/>
          </w:tcPr>
          <w:p/>
        </w:tc>
        <w:tc>
          <w:tcPr>
            <w:tcW w:w="1065" w:type="dxa"/>
            <w:noWrap w:val="0"/>
            <w:vAlign w:val="top"/>
          </w:tcPr>
          <w:p/>
        </w:tc>
        <w:tc>
          <w:tcPr>
            <w:tcW w:w="2070" w:type="dxa"/>
            <w:noWrap w:val="0"/>
            <w:vAlign w:val="top"/>
          </w:tcPr>
          <w:p/>
        </w:tc>
        <w:tc>
          <w:tcPr>
            <w:tcW w:w="1179" w:type="dxa"/>
            <w:noWrap w:val="0"/>
            <w:vAlign w:val="top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799" w:type="dxa"/>
            <w:noWrap w:val="0"/>
            <w:vAlign w:val="top"/>
          </w:tcPr>
          <w:p/>
        </w:tc>
        <w:tc>
          <w:tcPr>
            <w:tcW w:w="1758" w:type="dxa"/>
            <w:noWrap w:val="0"/>
            <w:vAlign w:val="top"/>
          </w:tcPr>
          <w:p/>
        </w:tc>
        <w:tc>
          <w:tcPr>
            <w:tcW w:w="1666" w:type="dxa"/>
            <w:noWrap w:val="0"/>
            <w:vAlign w:val="top"/>
          </w:tcPr>
          <w:p/>
        </w:tc>
        <w:tc>
          <w:tcPr>
            <w:tcW w:w="1390" w:type="dxa"/>
            <w:noWrap w:val="0"/>
            <w:vAlign w:val="top"/>
          </w:tcPr>
          <w:p/>
        </w:tc>
        <w:tc>
          <w:tcPr>
            <w:tcW w:w="1551" w:type="dxa"/>
            <w:noWrap w:val="0"/>
            <w:vAlign w:val="top"/>
          </w:tcPr>
          <w:p/>
        </w:tc>
        <w:tc>
          <w:tcPr>
            <w:tcW w:w="817" w:type="dxa"/>
            <w:noWrap w:val="0"/>
            <w:vAlign w:val="top"/>
          </w:tcPr>
          <w:p/>
        </w:tc>
        <w:tc>
          <w:tcPr>
            <w:tcW w:w="945" w:type="dxa"/>
            <w:noWrap w:val="0"/>
            <w:vAlign w:val="top"/>
          </w:tcPr>
          <w:p/>
        </w:tc>
        <w:tc>
          <w:tcPr>
            <w:tcW w:w="1095" w:type="dxa"/>
            <w:noWrap w:val="0"/>
            <w:vAlign w:val="top"/>
          </w:tcPr>
          <w:p/>
        </w:tc>
        <w:tc>
          <w:tcPr>
            <w:tcW w:w="1065" w:type="dxa"/>
            <w:noWrap w:val="0"/>
            <w:vAlign w:val="top"/>
          </w:tcPr>
          <w:p/>
        </w:tc>
        <w:tc>
          <w:tcPr>
            <w:tcW w:w="2070" w:type="dxa"/>
            <w:noWrap w:val="0"/>
            <w:vAlign w:val="top"/>
          </w:tcPr>
          <w:p/>
        </w:tc>
        <w:tc>
          <w:tcPr>
            <w:tcW w:w="1179" w:type="dxa"/>
            <w:noWrap w:val="0"/>
            <w:vAlign w:val="top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5" w:hRule="atLeast"/>
        </w:trPr>
        <w:tc>
          <w:tcPr>
            <w:tcW w:w="799" w:type="dxa"/>
            <w:noWrap w:val="0"/>
            <w:vAlign w:val="top"/>
          </w:tcPr>
          <w:p/>
        </w:tc>
        <w:tc>
          <w:tcPr>
            <w:tcW w:w="1758" w:type="dxa"/>
            <w:noWrap w:val="0"/>
            <w:vAlign w:val="top"/>
          </w:tcPr>
          <w:p/>
        </w:tc>
        <w:tc>
          <w:tcPr>
            <w:tcW w:w="1666" w:type="dxa"/>
            <w:noWrap w:val="0"/>
            <w:vAlign w:val="top"/>
          </w:tcPr>
          <w:p/>
        </w:tc>
        <w:tc>
          <w:tcPr>
            <w:tcW w:w="1390" w:type="dxa"/>
            <w:noWrap w:val="0"/>
            <w:vAlign w:val="top"/>
          </w:tcPr>
          <w:p/>
        </w:tc>
        <w:tc>
          <w:tcPr>
            <w:tcW w:w="1551" w:type="dxa"/>
            <w:noWrap w:val="0"/>
            <w:vAlign w:val="top"/>
          </w:tcPr>
          <w:p/>
        </w:tc>
        <w:tc>
          <w:tcPr>
            <w:tcW w:w="817" w:type="dxa"/>
            <w:noWrap w:val="0"/>
            <w:vAlign w:val="top"/>
          </w:tcPr>
          <w:p/>
        </w:tc>
        <w:tc>
          <w:tcPr>
            <w:tcW w:w="945" w:type="dxa"/>
            <w:noWrap w:val="0"/>
            <w:vAlign w:val="top"/>
          </w:tcPr>
          <w:p/>
        </w:tc>
        <w:tc>
          <w:tcPr>
            <w:tcW w:w="1095" w:type="dxa"/>
            <w:noWrap w:val="0"/>
            <w:vAlign w:val="top"/>
          </w:tcPr>
          <w:p/>
        </w:tc>
        <w:tc>
          <w:tcPr>
            <w:tcW w:w="1065" w:type="dxa"/>
            <w:noWrap w:val="0"/>
            <w:vAlign w:val="top"/>
          </w:tcPr>
          <w:p/>
        </w:tc>
        <w:tc>
          <w:tcPr>
            <w:tcW w:w="2070" w:type="dxa"/>
            <w:noWrap w:val="0"/>
            <w:vAlign w:val="top"/>
          </w:tcPr>
          <w:p/>
        </w:tc>
        <w:tc>
          <w:tcPr>
            <w:tcW w:w="1179" w:type="dxa"/>
            <w:noWrap w:val="0"/>
            <w:vAlign w:val="top"/>
          </w:tcPr>
          <w:p/>
        </w:tc>
      </w:tr>
    </w:tbl>
    <w:p>
      <w:pPr>
        <w:pStyle w:val="5"/>
        <w:adjustRightInd w:val="0"/>
        <w:spacing w:before="160" w:after="160"/>
        <w:ind w:firstLine="0" w:firstLineChars="0"/>
        <w:contextualSpacing/>
        <w:rPr>
          <w:rFonts w:hint="eastAsia" w:ascii="宋体" w:hAnsi="宋体"/>
          <w:b/>
          <w:sz w:val="28"/>
          <w:szCs w:val="28"/>
          <w:lang w:eastAsia="zh-CN"/>
        </w:rPr>
      </w:pPr>
    </w:p>
    <w:p>
      <w:pPr>
        <w:pStyle w:val="5"/>
        <w:adjustRightInd w:val="0"/>
        <w:spacing w:before="160" w:after="160"/>
        <w:ind w:firstLine="0" w:firstLineChars="0"/>
        <w:contextualSpacing/>
        <w:rPr>
          <w:rFonts w:hint="eastAsia" w:ascii="宋体" w:hAnsi="宋体"/>
          <w:b/>
          <w:sz w:val="28"/>
          <w:szCs w:val="28"/>
          <w:lang w:eastAsia="zh-CN"/>
        </w:rPr>
      </w:pPr>
    </w:p>
    <w:p>
      <w:pPr>
        <w:pStyle w:val="5"/>
        <w:adjustRightInd w:val="0"/>
        <w:spacing w:before="160" w:after="160"/>
        <w:ind w:firstLine="0" w:firstLineChars="0"/>
        <w:contextualSpacing/>
        <w:rPr>
          <w:rFonts w:hint="eastAsia" w:ascii="宋体" w:hAnsi="宋体"/>
          <w:b/>
          <w:sz w:val="28"/>
          <w:szCs w:val="28"/>
          <w:lang w:eastAsia="zh-CN"/>
        </w:rPr>
      </w:pPr>
    </w:p>
    <w:p>
      <w:pPr>
        <w:pStyle w:val="5"/>
        <w:adjustRightInd w:val="0"/>
        <w:spacing w:before="160" w:after="160"/>
        <w:ind w:firstLine="0" w:firstLineChars="0"/>
        <w:contextualSpacing/>
        <w:rPr>
          <w:rFonts w:hint="eastAsia" w:ascii="宋体" w:hAnsi="宋体"/>
          <w:b/>
          <w:sz w:val="28"/>
          <w:szCs w:val="28"/>
          <w:lang w:eastAsia="zh-CN"/>
        </w:rPr>
      </w:pPr>
    </w:p>
    <w:p>
      <w:pPr>
        <w:pStyle w:val="5"/>
        <w:adjustRightInd w:val="0"/>
        <w:spacing w:before="160" w:after="160"/>
        <w:ind w:firstLine="0" w:firstLineChars="0"/>
        <w:contextualSpacing/>
        <w:rPr>
          <w:rFonts w:hint="eastAsia" w:ascii="宋体" w:hAnsi="宋体"/>
          <w:b/>
          <w:sz w:val="28"/>
          <w:szCs w:val="28"/>
          <w:lang w:eastAsia="zh-CN"/>
        </w:rPr>
      </w:pPr>
    </w:p>
    <w:p>
      <w:pPr>
        <w:pStyle w:val="5"/>
        <w:adjustRightInd w:val="0"/>
        <w:spacing w:before="160" w:after="160"/>
        <w:ind w:firstLine="0" w:firstLineChars="0"/>
        <w:contextualSpacing/>
        <w:rPr>
          <w:rFonts w:hint="eastAsia" w:ascii="宋体" w:hAnsi="宋体"/>
          <w:b/>
          <w:sz w:val="28"/>
          <w:szCs w:val="28"/>
          <w:lang w:eastAsia="zh-CN"/>
        </w:rPr>
      </w:pPr>
    </w:p>
    <w:p>
      <w:pPr>
        <w:pStyle w:val="5"/>
        <w:adjustRightInd w:val="0"/>
        <w:spacing w:before="160" w:after="160"/>
        <w:ind w:firstLine="0" w:firstLineChars="0"/>
        <w:contextualSpacing/>
        <w:rPr>
          <w:rFonts w:hint="eastAsia" w:ascii="宋体" w:hAnsi="宋体"/>
          <w:b/>
          <w:sz w:val="28"/>
          <w:szCs w:val="28"/>
          <w:lang w:eastAsia="zh-CN"/>
        </w:rPr>
      </w:pPr>
    </w:p>
    <w:p>
      <w:pPr>
        <w:pStyle w:val="5"/>
        <w:adjustRightInd w:val="0"/>
        <w:spacing w:before="160" w:after="160"/>
        <w:ind w:firstLine="0" w:firstLineChars="0"/>
        <w:contextualSpacing/>
        <w:rPr>
          <w:rFonts w:hint="eastAsia" w:ascii="宋体" w:hAnsi="宋体"/>
          <w:b/>
          <w:sz w:val="28"/>
          <w:szCs w:val="28"/>
          <w:lang w:eastAsia="zh-CN"/>
        </w:rPr>
      </w:pPr>
    </w:p>
    <w:p>
      <w:pPr>
        <w:pStyle w:val="5"/>
        <w:adjustRightInd w:val="0"/>
        <w:spacing w:before="160" w:after="160"/>
        <w:ind w:firstLine="0" w:firstLineChars="0"/>
        <w:contextualSpacing/>
        <w:rPr>
          <w:rFonts w:hint="eastAsia" w:ascii="宋体" w:hAnsi="宋体"/>
          <w:b/>
          <w:sz w:val="28"/>
          <w:szCs w:val="28"/>
          <w:lang w:eastAsia="zh-CN"/>
        </w:rPr>
      </w:pPr>
    </w:p>
    <w:p>
      <w:pPr>
        <w:pStyle w:val="5"/>
        <w:adjustRightInd w:val="0"/>
        <w:spacing w:before="160" w:after="160"/>
        <w:ind w:firstLine="0" w:firstLineChars="0"/>
        <w:contextualSpacing/>
        <w:rPr>
          <w:rFonts w:hint="eastAsia" w:ascii="宋体" w:hAnsi="宋体"/>
          <w:b/>
          <w:sz w:val="28"/>
          <w:szCs w:val="28"/>
          <w:lang w:eastAsia="zh-CN"/>
        </w:rPr>
      </w:pP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160" w:after="160" w:line="440" w:lineRule="exact"/>
        <w:ind w:firstLine="0" w:firstLineChars="0"/>
        <w:contextualSpacing/>
        <w:textAlignment w:val="auto"/>
        <w:rPr>
          <w:rFonts w:hint="eastAsia" w:ascii="宋体" w:hAnsi="宋体"/>
          <w:b/>
          <w:sz w:val="28"/>
          <w:szCs w:val="28"/>
          <w:lang w:eastAsia="zh-CN"/>
        </w:rPr>
      </w:pP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160" w:after="160" w:line="440" w:lineRule="exact"/>
        <w:ind w:firstLine="0" w:firstLineChars="0"/>
        <w:contextualSpacing/>
        <w:textAlignment w:val="auto"/>
        <w:rPr>
          <w:rFonts w:hint="eastAsia" w:ascii="宋体" w:hAnsi="宋体"/>
          <w:b w:val="0"/>
          <w:bCs/>
          <w:sz w:val="28"/>
          <w:szCs w:val="28"/>
          <w:lang w:eastAsia="zh-CN"/>
        </w:rPr>
      </w:pPr>
      <w:r>
        <w:rPr>
          <w:rFonts w:hint="eastAsia" w:ascii="宋体" w:hAnsi="宋体"/>
          <w:b w:val="0"/>
          <w:bCs/>
          <w:sz w:val="28"/>
          <w:szCs w:val="28"/>
          <w:lang w:eastAsia="zh-CN"/>
        </w:rPr>
        <w:t>确认签字：供应商代表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160" w:after="160" w:line="440" w:lineRule="exact"/>
        <w:ind w:firstLine="0" w:firstLineChars="0"/>
        <w:contextualSpacing/>
        <w:textAlignment w:val="auto"/>
        <w:rPr>
          <w:rFonts w:hint="default" w:ascii="宋体" w:hAnsi="宋体"/>
          <w:b/>
          <w:sz w:val="28"/>
          <w:szCs w:val="28"/>
          <w:lang w:val="en-US" w:eastAsia="zh-CN"/>
        </w:rPr>
      </w:pPr>
      <w:r>
        <w:rPr>
          <w:rFonts w:hint="eastAsia" w:ascii="宋体" w:hAnsi="宋体"/>
          <w:b w:val="0"/>
          <w:bCs/>
          <w:sz w:val="28"/>
          <w:szCs w:val="28"/>
          <w:lang w:val="en-US" w:eastAsia="zh-CN"/>
        </w:rPr>
        <w:t xml:space="preserve">          调研人员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160" w:after="160" w:line="440" w:lineRule="exact"/>
        <w:ind w:firstLine="0" w:firstLineChars="0"/>
        <w:contextualSpacing/>
        <w:textAlignment w:val="auto"/>
        <w:rPr>
          <w:rFonts w:hint="default" w:ascii="宋体" w:hAnsi="宋体"/>
          <w:b w:val="0"/>
          <w:bCs/>
          <w:sz w:val="28"/>
          <w:szCs w:val="28"/>
          <w:lang w:val="en-US" w:eastAsia="zh-CN"/>
        </w:rPr>
      </w:pPr>
      <w:r>
        <w:rPr>
          <w:rFonts w:hint="eastAsia" w:ascii="宋体" w:hAnsi="宋体"/>
          <w:b/>
          <w:sz w:val="28"/>
          <w:szCs w:val="28"/>
          <w:lang w:val="en-US" w:eastAsia="zh-CN"/>
        </w:rPr>
        <w:t xml:space="preserve">         </w:t>
      </w:r>
      <w:r>
        <w:rPr>
          <w:rFonts w:hint="eastAsia" w:ascii="宋体" w:hAnsi="宋体"/>
          <w:b w:val="0"/>
          <w:bCs/>
          <w:sz w:val="28"/>
          <w:szCs w:val="28"/>
          <w:lang w:val="en-US" w:eastAsia="zh-CN"/>
        </w:rPr>
        <w:t xml:space="preserve"> 日期</w:t>
      </w:r>
    </w:p>
    <w:p>
      <w:pPr>
        <w:pStyle w:val="5"/>
        <w:adjustRightInd w:val="0"/>
        <w:spacing w:before="160" w:after="160"/>
        <w:ind w:firstLine="0" w:firstLineChars="0"/>
        <w:contextualSpacing/>
        <w:jc w:val="center"/>
        <w:rPr>
          <w:rFonts w:hint="eastAsia" w:ascii="宋体" w:hAnsi="宋体"/>
          <w:b/>
          <w:sz w:val="36"/>
          <w:szCs w:val="36"/>
          <w:lang w:eastAsia="zh-CN"/>
        </w:rPr>
      </w:pPr>
      <w:bookmarkStart w:id="0" w:name="_GoBack"/>
      <w:bookmarkEnd w:id="0"/>
      <w:r>
        <w:rPr>
          <w:rFonts w:hint="eastAsia" w:ascii="宋体" w:hAnsi="宋体"/>
          <w:b/>
          <w:sz w:val="36"/>
          <w:szCs w:val="36"/>
          <w:lang w:eastAsia="zh-CN"/>
        </w:rPr>
        <w:t>江苏省第二中医院医用试剂调研必填表</w:t>
      </w:r>
    </w:p>
    <w:p>
      <w:pPr>
        <w:pStyle w:val="5"/>
        <w:adjustRightInd w:val="0"/>
        <w:spacing w:before="160" w:after="160"/>
        <w:ind w:firstLine="0" w:firstLineChars="0"/>
        <w:contextualSpacing/>
        <w:rPr>
          <w:rFonts w:hint="default" w:ascii="宋体" w:hAnsi="宋体" w:eastAsia="宋体"/>
          <w:b/>
          <w:sz w:val="28"/>
          <w:szCs w:val="28"/>
          <w:lang w:val="en-US" w:eastAsia="zh-CN"/>
        </w:rPr>
      </w:pPr>
      <w:r>
        <w:rPr>
          <w:rFonts w:hint="eastAsia" w:ascii="宋体" w:hAnsi="宋体"/>
          <w:b/>
          <w:sz w:val="28"/>
          <w:szCs w:val="28"/>
          <w:lang w:eastAsia="zh-CN"/>
        </w:rPr>
        <w:t>试剂</w:t>
      </w:r>
      <w:r>
        <w:rPr>
          <w:rFonts w:hint="eastAsia" w:ascii="宋体" w:hAnsi="宋体" w:eastAsia="宋体"/>
          <w:b/>
          <w:sz w:val="28"/>
          <w:szCs w:val="28"/>
          <w:lang w:eastAsia="zh-CN"/>
        </w:rPr>
        <w:t>名称</w:t>
      </w:r>
      <w:r>
        <w:rPr>
          <w:rFonts w:hint="eastAsia" w:ascii="宋体" w:hAnsi="宋体" w:eastAsia="宋体"/>
          <w:b/>
          <w:sz w:val="28"/>
          <w:szCs w:val="28"/>
          <w:u w:val="single"/>
          <w:lang w:val="en-US" w:eastAsia="zh-CN"/>
        </w:rPr>
        <w:t xml:space="preserve">                                </w:t>
      </w:r>
      <w:r>
        <w:rPr>
          <w:rFonts w:hint="eastAsia" w:ascii="宋体" w:hAnsi="宋体"/>
          <w:b/>
          <w:sz w:val="28"/>
          <w:szCs w:val="28"/>
          <w:u w:val="single"/>
          <w:lang w:val="en-US" w:eastAsia="zh-CN"/>
        </w:rPr>
        <w:t xml:space="preserve">      </w:t>
      </w:r>
      <w:r>
        <w:rPr>
          <w:rFonts w:hint="eastAsia" w:ascii="宋体" w:hAnsi="宋体" w:eastAsia="宋体"/>
          <w:b/>
          <w:sz w:val="28"/>
          <w:szCs w:val="28"/>
          <w:lang w:eastAsia="zh-CN"/>
        </w:rPr>
        <w:t>品牌</w:t>
      </w:r>
      <w:r>
        <w:rPr>
          <w:rFonts w:hint="eastAsia" w:ascii="宋体" w:hAnsi="宋体" w:eastAsia="宋体"/>
          <w:b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/>
          <w:b/>
          <w:sz w:val="28"/>
          <w:szCs w:val="28"/>
          <w:u w:val="single"/>
          <w:lang w:val="en-US" w:eastAsia="zh-CN"/>
        </w:rPr>
        <w:t xml:space="preserve">             </w:t>
      </w:r>
      <w:r>
        <w:rPr>
          <w:rFonts w:hint="eastAsia" w:ascii="宋体" w:hAnsi="宋体"/>
          <w:b/>
          <w:sz w:val="28"/>
          <w:szCs w:val="28"/>
          <w:u w:val="single"/>
          <w:lang w:val="en-US" w:eastAsia="zh-CN"/>
        </w:rPr>
        <w:t xml:space="preserve">         </w:t>
      </w:r>
      <w:r>
        <w:rPr>
          <w:rFonts w:hint="eastAsia" w:ascii="宋体" w:hAnsi="宋体"/>
          <w:b/>
          <w:sz w:val="28"/>
          <w:szCs w:val="28"/>
          <w:lang w:val="en-US" w:eastAsia="zh-CN"/>
        </w:rPr>
        <w:t>配套设备</w:t>
      </w:r>
      <w:r>
        <w:rPr>
          <w:rFonts w:hint="eastAsia" w:ascii="宋体" w:hAnsi="宋体"/>
          <w:b/>
          <w:sz w:val="28"/>
          <w:szCs w:val="28"/>
          <w:u w:val="single"/>
          <w:lang w:val="en-US" w:eastAsia="zh-CN"/>
        </w:rPr>
        <w:t xml:space="preserve">                </w:t>
      </w:r>
      <w:r>
        <w:rPr>
          <w:rFonts w:hint="eastAsia" w:ascii="宋体" w:hAnsi="宋体"/>
          <w:b/>
          <w:sz w:val="28"/>
          <w:szCs w:val="28"/>
          <w:lang w:val="en-US" w:eastAsia="zh-CN"/>
        </w:rPr>
        <w:t xml:space="preserve">               </w:t>
      </w:r>
      <w:r>
        <w:rPr>
          <w:rFonts w:hint="eastAsia" w:ascii="宋体" w:hAnsi="宋体" w:eastAsia="宋体"/>
          <w:b/>
          <w:sz w:val="28"/>
          <w:szCs w:val="28"/>
          <w:lang w:val="en-US" w:eastAsia="zh-CN"/>
        </w:rPr>
        <w:t xml:space="preserve">         </w:t>
      </w:r>
    </w:p>
    <w:p>
      <w:pPr>
        <w:pStyle w:val="5"/>
        <w:adjustRightInd w:val="0"/>
        <w:spacing w:before="160" w:after="160"/>
        <w:ind w:firstLine="0" w:firstLineChars="0"/>
        <w:contextualSpacing/>
        <w:rPr>
          <w:rFonts w:hint="default" w:ascii="宋体" w:hAnsi="宋体" w:eastAsia="宋体"/>
          <w:b/>
          <w:sz w:val="28"/>
          <w:szCs w:val="28"/>
          <w:u w:val="single"/>
          <w:lang w:val="en-US" w:eastAsia="zh-CN"/>
        </w:rPr>
      </w:pPr>
      <w:r>
        <w:rPr>
          <w:rFonts w:hint="eastAsia" w:ascii="宋体" w:hAnsi="宋体" w:eastAsia="宋体"/>
          <w:b/>
          <w:sz w:val="28"/>
          <w:szCs w:val="28"/>
          <w:lang w:val="en-US" w:eastAsia="zh-CN"/>
        </w:rPr>
        <w:t>供应商</w:t>
      </w:r>
      <w:r>
        <w:rPr>
          <w:rFonts w:hint="eastAsia" w:ascii="宋体" w:hAnsi="宋体" w:eastAsia="宋体"/>
          <w:b/>
          <w:sz w:val="28"/>
          <w:szCs w:val="28"/>
          <w:u w:val="single"/>
          <w:lang w:val="en-US" w:eastAsia="zh-CN"/>
        </w:rPr>
        <w:t xml:space="preserve">                                        </w:t>
      </w:r>
      <w:r>
        <w:rPr>
          <w:rFonts w:hint="eastAsia" w:ascii="宋体" w:hAnsi="宋体" w:eastAsia="宋体"/>
          <w:b/>
          <w:sz w:val="28"/>
          <w:szCs w:val="28"/>
          <w:u w:val="none"/>
          <w:lang w:val="en-US" w:eastAsia="zh-CN"/>
        </w:rPr>
        <w:t>授权人</w:t>
      </w:r>
      <w:r>
        <w:rPr>
          <w:rFonts w:hint="eastAsia" w:ascii="宋体" w:hAnsi="宋体" w:eastAsia="宋体"/>
          <w:b/>
          <w:sz w:val="28"/>
          <w:szCs w:val="28"/>
          <w:u w:val="single"/>
          <w:lang w:val="en-US" w:eastAsia="zh-CN"/>
        </w:rPr>
        <w:t xml:space="preserve">                     </w:t>
      </w:r>
      <w:r>
        <w:rPr>
          <w:rFonts w:hint="eastAsia" w:ascii="宋体" w:hAnsi="宋体" w:eastAsia="宋体"/>
          <w:b/>
          <w:sz w:val="28"/>
          <w:szCs w:val="28"/>
          <w:u w:val="none"/>
          <w:lang w:val="en-US" w:eastAsia="zh-CN"/>
        </w:rPr>
        <w:t>联系方式</w:t>
      </w:r>
      <w:r>
        <w:rPr>
          <w:rFonts w:hint="eastAsia" w:ascii="宋体" w:hAnsi="宋体"/>
          <w:b/>
          <w:sz w:val="28"/>
          <w:szCs w:val="28"/>
          <w:u w:val="single"/>
          <w:lang w:val="en-US" w:eastAsia="zh-CN"/>
        </w:rPr>
        <w:t xml:space="preserve">                </w:t>
      </w:r>
    </w:p>
    <w:tbl>
      <w:tblPr>
        <w:tblStyle w:val="3"/>
        <w:tblpPr w:leftFromText="180" w:rightFromText="180" w:vertAnchor="text" w:horzAnchor="page" w:tblpX="1192" w:tblpY="322"/>
        <w:tblOverlap w:val="never"/>
        <w:tblW w:w="1447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1"/>
        <w:gridCol w:w="1856"/>
        <w:gridCol w:w="1350"/>
        <w:gridCol w:w="1519"/>
        <w:gridCol w:w="966"/>
        <w:gridCol w:w="936"/>
        <w:gridCol w:w="767"/>
        <w:gridCol w:w="1316"/>
        <w:gridCol w:w="1041"/>
        <w:gridCol w:w="1084"/>
        <w:gridCol w:w="1590"/>
        <w:gridCol w:w="125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</w:trPr>
        <w:tc>
          <w:tcPr>
            <w:tcW w:w="791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  <w:t>序号</w:t>
            </w:r>
          </w:p>
        </w:tc>
        <w:tc>
          <w:tcPr>
            <w:tcW w:w="1856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  <w:t>产品</w:t>
            </w:r>
            <w:r>
              <w:rPr>
                <w:rFonts w:hint="eastAsia" w:ascii="宋体" w:hAnsi="宋体" w:cs="宋体"/>
                <w:color w:val="333333"/>
                <w:sz w:val="24"/>
                <w:szCs w:val="24"/>
                <w:shd w:val="clear" w:color="auto" w:fill="FFFFFF"/>
                <w:lang w:eastAsia="zh-CN"/>
              </w:rPr>
              <w:t>名</w:t>
            </w:r>
            <w:r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  <w:t>称（注册证名称）</w:t>
            </w:r>
          </w:p>
        </w:tc>
        <w:tc>
          <w:tcPr>
            <w:tcW w:w="1350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  <w:t>生产厂家（品牌）</w:t>
            </w:r>
          </w:p>
        </w:tc>
        <w:tc>
          <w:tcPr>
            <w:tcW w:w="1519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  <w:t>注册</w:t>
            </w:r>
          </w:p>
          <w:p>
            <w:pPr>
              <w:jc w:val="center"/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  <w:t>证号</w:t>
            </w:r>
          </w:p>
        </w:tc>
        <w:tc>
          <w:tcPr>
            <w:tcW w:w="966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  <w:t>规格</w:t>
            </w:r>
          </w:p>
          <w:p>
            <w:pPr>
              <w:jc w:val="center"/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  <w:t>型号</w:t>
            </w:r>
          </w:p>
        </w:tc>
        <w:tc>
          <w:tcPr>
            <w:tcW w:w="936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  <w:t>单位</w:t>
            </w:r>
          </w:p>
        </w:tc>
        <w:tc>
          <w:tcPr>
            <w:tcW w:w="767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  <w:t>单价</w:t>
            </w:r>
          </w:p>
        </w:tc>
        <w:tc>
          <w:tcPr>
            <w:tcW w:w="1316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  <w:t>单人份</w:t>
            </w:r>
          </w:p>
          <w:p>
            <w:pPr>
              <w:jc w:val="center"/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  <w:t>价</w:t>
            </w:r>
            <w:r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  <w:t>格</w:t>
            </w:r>
          </w:p>
        </w:tc>
        <w:tc>
          <w:tcPr>
            <w:tcW w:w="1041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  <w:t>中标</w:t>
            </w:r>
          </w:p>
          <w:p>
            <w:pPr>
              <w:jc w:val="center"/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  <w:t>编码</w:t>
            </w:r>
          </w:p>
        </w:tc>
        <w:tc>
          <w:tcPr>
            <w:tcW w:w="1084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  <w:lang w:val="en-US" w:eastAsia="zh-CN"/>
              </w:rPr>
              <w:t>物价</w:t>
            </w:r>
          </w:p>
          <w:p>
            <w:pPr>
              <w:jc w:val="center"/>
              <w:rPr>
                <w:rFonts w:hint="default" w:ascii="宋体" w:hAnsi="宋体" w:eastAsia="宋体" w:cs="宋体"/>
                <w:color w:val="333333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  <w:lang w:val="en-US" w:eastAsia="zh-CN"/>
              </w:rPr>
              <w:t>编码</w:t>
            </w:r>
          </w:p>
        </w:tc>
        <w:tc>
          <w:tcPr>
            <w:tcW w:w="2849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项目收费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</w:trPr>
        <w:tc>
          <w:tcPr>
            <w:tcW w:w="791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856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350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519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966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936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767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316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041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084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  <w:lang w:val="en-US" w:eastAsia="zh-CN"/>
              </w:rPr>
            </w:pPr>
          </w:p>
        </w:tc>
        <w:tc>
          <w:tcPr>
            <w:tcW w:w="1590" w:type="dxa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名称</w:t>
            </w:r>
          </w:p>
        </w:tc>
        <w:tc>
          <w:tcPr>
            <w:tcW w:w="1259" w:type="dxa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收费标准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4" w:hRule="atLeast"/>
        </w:trPr>
        <w:tc>
          <w:tcPr>
            <w:tcW w:w="791" w:type="dxa"/>
            <w:noWrap w:val="0"/>
            <w:vAlign w:val="top"/>
          </w:tcPr>
          <w:p/>
        </w:tc>
        <w:tc>
          <w:tcPr>
            <w:tcW w:w="1856" w:type="dxa"/>
            <w:noWrap w:val="0"/>
            <w:vAlign w:val="top"/>
          </w:tcPr>
          <w:p/>
        </w:tc>
        <w:tc>
          <w:tcPr>
            <w:tcW w:w="1350" w:type="dxa"/>
            <w:noWrap w:val="0"/>
            <w:vAlign w:val="top"/>
          </w:tcPr>
          <w:p/>
        </w:tc>
        <w:tc>
          <w:tcPr>
            <w:tcW w:w="1519" w:type="dxa"/>
            <w:noWrap w:val="0"/>
            <w:vAlign w:val="top"/>
          </w:tcPr>
          <w:p/>
        </w:tc>
        <w:tc>
          <w:tcPr>
            <w:tcW w:w="966" w:type="dxa"/>
            <w:noWrap w:val="0"/>
            <w:vAlign w:val="top"/>
          </w:tcPr>
          <w:p/>
        </w:tc>
        <w:tc>
          <w:tcPr>
            <w:tcW w:w="936" w:type="dxa"/>
            <w:noWrap w:val="0"/>
            <w:vAlign w:val="top"/>
          </w:tcPr>
          <w:p/>
        </w:tc>
        <w:tc>
          <w:tcPr>
            <w:tcW w:w="767" w:type="dxa"/>
            <w:noWrap w:val="0"/>
            <w:vAlign w:val="top"/>
          </w:tcPr>
          <w:p/>
        </w:tc>
        <w:tc>
          <w:tcPr>
            <w:tcW w:w="1316" w:type="dxa"/>
            <w:noWrap w:val="0"/>
            <w:vAlign w:val="top"/>
          </w:tcPr>
          <w:p/>
        </w:tc>
        <w:tc>
          <w:tcPr>
            <w:tcW w:w="1041" w:type="dxa"/>
            <w:noWrap w:val="0"/>
            <w:vAlign w:val="top"/>
          </w:tcPr>
          <w:p/>
        </w:tc>
        <w:tc>
          <w:tcPr>
            <w:tcW w:w="1084" w:type="dxa"/>
            <w:noWrap w:val="0"/>
            <w:vAlign w:val="top"/>
          </w:tcPr>
          <w:p/>
        </w:tc>
        <w:tc>
          <w:tcPr>
            <w:tcW w:w="1590" w:type="dxa"/>
            <w:noWrap w:val="0"/>
            <w:vAlign w:val="top"/>
          </w:tcPr>
          <w:p/>
        </w:tc>
        <w:tc>
          <w:tcPr>
            <w:tcW w:w="1259" w:type="dxa"/>
            <w:noWrap w:val="0"/>
            <w:vAlign w:val="top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</w:trPr>
        <w:tc>
          <w:tcPr>
            <w:tcW w:w="791" w:type="dxa"/>
            <w:noWrap w:val="0"/>
            <w:vAlign w:val="top"/>
          </w:tcPr>
          <w:p/>
        </w:tc>
        <w:tc>
          <w:tcPr>
            <w:tcW w:w="1856" w:type="dxa"/>
            <w:noWrap w:val="0"/>
            <w:vAlign w:val="top"/>
          </w:tcPr>
          <w:p/>
        </w:tc>
        <w:tc>
          <w:tcPr>
            <w:tcW w:w="1350" w:type="dxa"/>
            <w:noWrap w:val="0"/>
            <w:vAlign w:val="top"/>
          </w:tcPr>
          <w:p/>
        </w:tc>
        <w:tc>
          <w:tcPr>
            <w:tcW w:w="1519" w:type="dxa"/>
            <w:noWrap w:val="0"/>
            <w:vAlign w:val="top"/>
          </w:tcPr>
          <w:p/>
        </w:tc>
        <w:tc>
          <w:tcPr>
            <w:tcW w:w="966" w:type="dxa"/>
            <w:noWrap w:val="0"/>
            <w:vAlign w:val="top"/>
          </w:tcPr>
          <w:p/>
        </w:tc>
        <w:tc>
          <w:tcPr>
            <w:tcW w:w="936" w:type="dxa"/>
            <w:noWrap w:val="0"/>
            <w:vAlign w:val="top"/>
          </w:tcPr>
          <w:p/>
        </w:tc>
        <w:tc>
          <w:tcPr>
            <w:tcW w:w="767" w:type="dxa"/>
            <w:noWrap w:val="0"/>
            <w:vAlign w:val="top"/>
          </w:tcPr>
          <w:p/>
        </w:tc>
        <w:tc>
          <w:tcPr>
            <w:tcW w:w="1316" w:type="dxa"/>
            <w:noWrap w:val="0"/>
            <w:vAlign w:val="top"/>
          </w:tcPr>
          <w:p/>
        </w:tc>
        <w:tc>
          <w:tcPr>
            <w:tcW w:w="1041" w:type="dxa"/>
            <w:noWrap w:val="0"/>
            <w:vAlign w:val="top"/>
          </w:tcPr>
          <w:p/>
        </w:tc>
        <w:tc>
          <w:tcPr>
            <w:tcW w:w="1084" w:type="dxa"/>
            <w:noWrap w:val="0"/>
            <w:vAlign w:val="top"/>
          </w:tcPr>
          <w:p/>
        </w:tc>
        <w:tc>
          <w:tcPr>
            <w:tcW w:w="1590" w:type="dxa"/>
            <w:noWrap w:val="0"/>
            <w:vAlign w:val="top"/>
          </w:tcPr>
          <w:p/>
        </w:tc>
        <w:tc>
          <w:tcPr>
            <w:tcW w:w="1259" w:type="dxa"/>
            <w:noWrap w:val="0"/>
            <w:vAlign w:val="top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</w:trPr>
        <w:tc>
          <w:tcPr>
            <w:tcW w:w="791" w:type="dxa"/>
            <w:noWrap w:val="0"/>
            <w:vAlign w:val="top"/>
          </w:tcPr>
          <w:p/>
        </w:tc>
        <w:tc>
          <w:tcPr>
            <w:tcW w:w="1856" w:type="dxa"/>
            <w:noWrap w:val="0"/>
            <w:vAlign w:val="top"/>
          </w:tcPr>
          <w:p/>
        </w:tc>
        <w:tc>
          <w:tcPr>
            <w:tcW w:w="1350" w:type="dxa"/>
            <w:noWrap w:val="0"/>
            <w:vAlign w:val="top"/>
          </w:tcPr>
          <w:p/>
        </w:tc>
        <w:tc>
          <w:tcPr>
            <w:tcW w:w="1519" w:type="dxa"/>
            <w:noWrap w:val="0"/>
            <w:vAlign w:val="top"/>
          </w:tcPr>
          <w:p/>
        </w:tc>
        <w:tc>
          <w:tcPr>
            <w:tcW w:w="966" w:type="dxa"/>
            <w:noWrap w:val="0"/>
            <w:vAlign w:val="top"/>
          </w:tcPr>
          <w:p/>
        </w:tc>
        <w:tc>
          <w:tcPr>
            <w:tcW w:w="936" w:type="dxa"/>
            <w:noWrap w:val="0"/>
            <w:vAlign w:val="top"/>
          </w:tcPr>
          <w:p/>
        </w:tc>
        <w:tc>
          <w:tcPr>
            <w:tcW w:w="767" w:type="dxa"/>
            <w:noWrap w:val="0"/>
            <w:vAlign w:val="top"/>
          </w:tcPr>
          <w:p/>
        </w:tc>
        <w:tc>
          <w:tcPr>
            <w:tcW w:w="1316" w:type="dxa"/>
            <w:noWrap w:val="0"/>
            <w:vAlign w:val="top"/>
          </w:tcPr>
          <w:p/>
        </w:tc>
        <w:tc>
          <w:tcPr>
            <w:tcW w:w="1041" w:type="dxa"/>
            <w:noWrap w:val="0"/>
            <w:vAlign w:val="top"/>
          </w:tcPr>
          <w:p/>
        </w:tc>
        <w:tc>
          <w:tcPr>
            <w:tcW w:w="1084" w:type="dxa"/>
            <w:noWrap w:val="0"/>
            <w:vAlign w:val="top"/>
          </w:tcPr>
          <w:p/>
        </w:tc>
        <w:tc>
          <w:tcPr>
            <w:tcW w:w="1590" w:type="dxa"/>
            <w:noWrap w:val="0"/>
            <w:vAlign w:val="top"/>
          </w:tcPr>
          <w:p/>
        </w:tc>
        <w:tc>
          <w:tcPr>
            <w:tcW w:w="1259" w:type="dxa"/>
            <w:noWrap w:val="0"/>
            <w:vAlign w:val="top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1" w:hRule="atLeast"/>
        </w:trPr>
        <w:tc>
          <w:tcPr>
            <w:tcW w:w="791" w:type="dxa"/>
            <w:noWrap w:val="0"/>
            <w:vAlign w:val="top"/>
          </w:tcPr>
          <w:p/>
        </w:tc>
        <w:tc>
          <w:tcPr>
            <w:tcW w:w="1856" w:type="dxa"/>
            <w:noWrap w:val="0"/>
            <w:vAlign w:val="top"/>
          </w:tcPr>
          <w:p/>
        </w:tc>
        <w:tc>
          <w:tcPr>
            <w:tcW w:w="1350" w:type="dxa"/>
            <w:noWrap w:val="0"/>
            <w:vAlign w:val="top"/>
          </w:tcPr>
          <w:p/>
        </w:tc>
        <w:tc>
          <w:tcPr>
            <w:tcW w:w="1519" w:type="dxa"/>
            <w:noWrap w:val="0"/>
            <w:vAlign w:val="top"/>
          </w:tcPr>
          <w:p/>
        </w:tc>
        <w:tc>
          <w:tcPr>
            <w:tcW w:w="966" w:type="dxa"/>
            <w:noWrap w:val="0"/>
            <w:vAlign w:val="top"/>
          </w:tcPr>
          <w:p/>
        </w:tc>
        <w:tc>
          <w:tcPr>
            <w:tcW w:w="936" w:type="dxa"/>
            <w:noWrap w:val="0"/>
            <w:vAlign w:val="top"/>
          </w:tcPr>
          <w:p/>
        </w:tc>
        <w:tc>
          <w:tcPr>
            <w:tcW w:w="767" w:type="dxa"/>
            <w:noWrap w:val="0"/>
            <w:vAlign w:val="top"/>
          </w:tcPr>
          <w:p/>
        </w:tc>
        <w:tc>
          <w:tcPr>
            <w:tcW w:w="1316" w:type="dxa"/>
            <w:noWrap w:val="0"/>
            <w:vAlign w:val="top"/>
          </w:tcPr>
          <w:p/>
        </w:tc>
        <w:tc>
          <w:tcPr>
            <w:tcW w:w="1041" w:type="dxa"/>
            <w:noWrap w:val="0"/>
            <w:vAlign w:val="top"/>
          </w:tcPr>
          <w:p/>
        </w:tc>
        <w:tc>
          <w:tcPr>
            <w:tcW w:w="1084" w:type="dxa"/>
            <w:noWrap w:val="0"/>
            <w:vAlign w:val="top"/>
          </w:tcPr>
          <w:p/>
        </w:tc>
        <w:tc>
          <w:tcPr>
            <w:tcW w:w="1590" w:type="dxa"/>
            <w:noWrap w:val="0"/>
            <w:vAlign w:val="top"/>
          </w:tcPr>
          <w:p/>
        </w:tc>
        <w:tc>
          <w:tcPr>
            <w:tcW w:w="1259" w:type="dxa"/>
            <w:noWrap w:val="0"/>
            <w:vAlign w:val="top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1" w:hRule="atLeast"/>
        </w:trPr>
        <w:tc>
          <w:tcPr>
            <w:tcW w:w="791" w:type="dxa"/>
            <w:noWrap w:val="0"/>
            <w:vAlign w:val="top"/>
          </w:tcPr>
          <w:p/>
        </w:tc>
        <w:tc>
          <w:tcPr>
            <w:tcW w:w="1856" w:type="dxa"/>
            <w:noWrap w:val="0"/>
            <w:vAlign w:val="top"/>
          </w:tcPr>
          <w:p/>
        </w:tc>
        <w:tc>
          <w:tcPr>
            <w:tcW w:w="1350" w:type="dxa"/>
            <w:noWrap w:val="0"/>
            <w:vAlign w:val="top"/>
          </w:tcPr>
          <w:p/>
        </w:tc>
        <w:tc>
          <w:tcPr>
            <w:tcW w:w="1519" w:type="dxa"/>
            <w:noWrap w:val="0"/>
            <w:vAlign w:val="top"/>
          </w:tcPr>
          <w:p/>
        </w:tc>
        <w:tc>
          <w:tcPr>
            <w:tcW w:w="966" w:type="dxa"/>
            <w:noWrap w:val="0"/>
            <w:vAlign w:val="top"/>
          </w:tcPr>
          <w:p/>
        </w:tc>
        <w:tc>
          <w:tcPr>
            <w:tcW w:w="936" w:type="dxa"/>
            <w:noWrap w:val="0"/>
            <w:vAlign w:val="top"/>
          </w:tcPr>
          <w:p/>
        </w:tc>
        <w:tc>
          <w:tcPr>
            <w:tcW w:w="767" w:type="dxa"/>
            <w:noWrap w:val="0"/>
            <w:vAlign w:val="top"/>
          </w:tcPr>
          <w:p/>
        </w:tc>
        <w:tc>
          <w:tcPr>
            <w:tcW w:w="1316" w:type="dxa"/>
            <w:noWrap w:val="0"/>
            <w:vAlign w:val="top"/>
          </w:tcPr>
          <w:p/>
        </w:tc>
        <w:tc>
          <w:tcPr>
            <w:tcW w:w="1041" w:type="dxa"/>
            <w:noWrap w:val="0"/>
            <w:vAlign w:val="top"/>
          </w:tcPr>
          <w:p/>
        </w:tc>
        <w:tc>
          <w:tcPr>
            <w:tcW w:w="1084" w:type="dxa"/>
            <w:noWrap w:val="0"/>
            <w:vAlign w:val="top"/>
          </w:tcPr>
          <w:p/>
        </w:tc>
        <w:tc>
          <w:tcPr>
            <w:tcW w:w="1590" w:type="dxa"/>
            <w:noWrap w:val="0"/>
            <w:vAlign w:val="top"/>
          </w:tcPr>
          <w:p/>
        </w:tc>
        <w:tc>
          <w:tcPr>
            <w:tcW w:w="1259" w:type="dxa"/>
            <w:noWrap w:val="0"/>
            <w:vAlign w:val="top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1" w:hRule="atLeast"/>
        </w:trPr>
        <w:tc>
          <w:tcPr>
            <w:tcW w:w="791" w:type="dxa"/>
            <w:noWrap w:val="0"/>
            <w:vAlign w:val="top"/>
          </w:tcPr>
          <w:p/>
        </w:tc>
        <w:tc>
          <w:tcPr>
            <w:tcW w:w="1856" w:type="dxa"/>
            <w:noWrap w:val="0"/>
            <w:vAlign w:val="top"/>
          </w:tcPr>
          <w:p/>
        </w:tc>
        <w:tc>
          <w:tcPr>
            <w:tcW w:w="1350" w:type="dxa"/>
            <w:noWrap w:val="0"/>
            <w:vAlign w:val="top"/>
          </w:tcPr>
          <w:p/>
        </w:tc>
        <w:tc>
          <w:tcPr>
            <w:tcW w:w="1519" w:type="dxa"/>
            <w:noWrap w:val="0"/>
            <w:vAlign w:val="top"/>
          </w:tcPr>
          <w:p/>
        </w:tc>
        <w:tc>
          <w:tcPr>
            <w:tcW w:w="966" w:type="dxa"/>
            <w:noWrap w:val="0"/>
            <w:vAlign w:val="top"/>
          </w:tcPr>
          <w:p/>
        </w:tc>
        <w:tc>
          <w:tcPr>
            <w:tcW w:w="936" w:type="dxa"/>
            <w:noWrap w:val="0"/>
            <w:vAlign w:val="top"/>
          </w:tcPr>
          <w:p/>
        </w:tc>
        <w:tc>
          <w:tcPr>
            <w:tcW w:w="767" w:type="dxa"/>
            <w:noWrap w:val="0"/>
            <w:vAlign w:val="top"/>
          </w:tcPr>
          <w:p/>
        </w:tc>
        <w:tc>
          <w:tcPr>
            <w:tcW w:w="1316" w:type="dxa"/>
            <w:noWrap w:val="0"/>
            <w:vAlign w:val="top"/>
          </w:tcPr>
          <w:p/>
        </w:tc>
        <w:tc>
          <w:tcPr>
            <w:tcW w:w="1041" w:type="dxa"/>
            <w:noWrap w:val="0"/>
            <w:vAlign w:val="top"/>
          </w:tcPr>
          <w:p/>
        </w:tc>
        <w:tc>
          <w:tcPr>
            <w:tcW w:w="1084" w:type="dxa"/>
            <w:noWrap w:val="0"/>
            <w:vAlign w:val="top"/>
          </w:tcPr>
          <w:p/>
        </w:tc>
        <w:tc>
          <w:tcPr>
            <w:tcW w:w="1590" w:type="dxa"/>
            <w:noWrap w:val="0"/>
            <w:vAlign w:val="top"/>
          </w:tcPr>
          <w:p/>
        </w:tc>
        <w:tc>
          <w:tcPr>
            <w:tcW w:w="1259" w:type="dxa"/>
            <w:noWrap w:val="0"/>
            <w:vAlign w:val="top"/>
          </w:tcPr>
          <w:p/>
        </w:tc>
      </w:tr>
    </w:tbl>
    <w:p>
      <w:pPr>
        <w:pStyle w:val="5"/>
        <w:adjustRightInd w:val="0"/>
        <w:spacing w:before="160" w:after="160"/>
        <w:ind w:firstLine="0" w:firstLineChars="0"/>
        <w:contextualSpacing/>
        <w:rPr>
          <w:rFonts w:hint="eastAsia" w:ascii="宋体" w:hAnsi="宋体"/>
          <w:b w:val="0"/>
          <w:bCs/>
          <w:sz w:val="28"/>
          <w:szCs w:val="28"/>
          <w:lang w:eastAsia="zh-CN"/>
        </w:rPr>
      </w:pPr>
    </w:p>
    <w:p>
      <w:pPr>
        <w:pStyle w:val="5"/>
        <w:adjustRightInd w:val="0"/>
        <w:spacing w:before="160" w:after="160"/>
        <w:ind w:firstLine="0" w:firstLineChars="0"/>
        <w:contextualSpacing/>
        <w:rPr>
          <w:rFonts w:hint="eastAsia" w:ascii="宋体" w:hAnsi="宋体"/>
          <w:b w:val="0"/>
          <w:bCs/>
          <w:sz w:val="28"/>
          <w:szCs w:val="28"/>
          <w:lang w:eastAsia="zh-CN"/>
        </w:rPr>
      </w:pPr>
    </w:p>
    <w:p>
      <w:pPr>
        <w:pStyle w:val="5"/>
        <w:adjustRightInd w:val="0"/>
        <w:spacing w:before="160" w:after="160"/>
        <w:ind w:firstLine="0" w:firstLineChars="0"/>
        <w:contextualSpacing/>
        <w:rPr>
          <w:rFonts w:hint="eastAsia" w:ascii="宋体" w:hAnsi="宋体"/>
          <w:b w:val="0"/>
          <w:bCs/>
          <w:sz w:val="28"/>
          <w:szCs w:val="28"/>
          <w:lang w:eastAsia="zh-CN"/>
        </w:rPr>
      </w:pPr>
    </w:p>
    <w:p>
      <w:pPr>
        <w:pStyle w:val="5"/>
        <w:adjustRightInd w:val="0"/>
        <w:spacing w:before="160" w:after="160"/>
        <w:ind w:firstLine="0" w:firstLineChars="0"/>
        <w:contextualSpacing/>
        <w:rPr>
          <w:rFonts w:hint="eastAsia" w:ascii="宋体" w:hAnsi="宋体"/>
          <w:b w:val="0"/>
          <w:bCs/>
          <w:sz w:val="28"/>
          <w:szCs w:val="28"/>
          <w:lang w:eastAsia="zh-CN"/>
        </w:rPr>
      </w:pPr>
    </w:p>
    <w:p>
      <w:pPr>
        <w:pStyle w:val="5"/>
        <w:adjustRightInd w:val="0"/>
        <w:spacing w:before="160" w:after="160"/>
        <w:ind w:firstLine="0" w:firstLineChars="0"/>
        <w:contextualSpacing/>
        <w:rPr>
          <w:rFonts w:hint="eastAsia" w:ascii="宋体" w:hAnsi="宋体"/>
          <w:b w:val="0"/>
          <w:bCs/>
          <w:sz w:val="28"/>
          <w:szCs w:val="28"/>
          <w:lang w:eastAsia="zh-CN"/>
        </w:rPr>
      </w:pPr>
    </w:p>
    <w:p>
      <w:pPr>
        <w:pStyle w:val="5"/>
        <w:adjustRightInd w:val="0"/>
        <w:spacing w:before="160" w:after="160"/>
        <w:ind w:firstLine="0" w:firstLineChars="0"/>
        <w:contextualSpacing/>
        <w:rPr>
          <w:rFonts w:hint="eastAsia" w:ascii="宋体" w:hAnsi="宋体"/>
          <w:b w:val="0"/>
          <w:bCs/>
          <w:sz w:val="28"/>
          <w:szCs w:val="28"/>
          <w:lang w:eastAsia="zh-CN"/>
        </w:rPr>
      </w:pPr>
    </w:p>
    <w:p>
      <w:pPr>
        <w:pStyle w:val="5"/>
        <w:adjustRightInd w:val="0"/>
        <w:spacing w:before="160" w:after="160"/>
        <w:ind w:firstLine="0" w:firstLineChars="0"/>
        <w:contextualSpacing/>
        <w:rPr>
          <w:rFonts w:hint="eastAsia" w:ascii="宋体" w:hAnsi="宋体"/>
          <w:b w:val="0"/>
          <w:bCs/>
          <w:sz w:val="28"/>
          <w:szCs w:val="28"/>
          <w:lang w:eastAsia="zh-CN"/>
        </w:rPr>
      </w:pPr>
    </w:p>
    <w:p>
      <w:pPr>
        <w:pStyle w:val="5"/>
        <w:adjustRightInd w:val="0"/>
        <w:spacing w:before="160" w:after="160"/>
        <w:ind w:firstLine="0" w:firstLineChars="0"/>
        <w:contextualSpacing/>
        <w:rPr>
          <w:rFonts w:hint="eastAsia" w:ascii="宋体" w:hAnsi="宋体"/>
          <w:b w:val="0"/>
          <w:bCs/>
          <w:sz w:val="28"/>
          <w:szCs w:val="28"/>
          <w:lang w:eastAsia="zh-CN"/>
        </w:rPr>
      </w:pPr>
    </w:p>
    <w:p>
      <w:pPr>
        <w:pStyle w:val="5"/>
        <w:adjustRightInd w:val="0"/>
        <w:spacing w:before="160" w:after="160"/>
        <w:ind w:firstLine="0" w:firstLineChars="0"/>
        <w:contextualSpacing/>
        <w:rPr>
          <w:rFonts w:hint="eastAsia" w:ascii="宋体" w:hAnsi="宋体"/>
          <w:b w:val="0"/>
          <w:bCs/>
          <w:sz w:val="28"/>
          <w:szCs w:val="28"/>
          <w:lang w:eastAsia="zh-CN"/>
        </w:rPr>
      </w:pPr>
    </w:p>
    <w:p>
      <w:pPr>
        <w:pStyle w:val="5"/>
        <w:adjustRightInd w:val="0"/>
        <w:spacing w:before="160" w:after="160"/>
        <w:ind w:firstLine="0" w:firstLineChars="0"/>
        <w:contextualSpacing/>
        <w:rPr>
          <w:rFonts w:hint="eastAsia" w:ascii="宋体" w:hAnsi="宋体"/>
          <w:b w:val="0"/>
          <w:bCs/>
          <w:sz w:val="28"/>
          <w:szCs w:val="28"/>
          <w:lang w:eastAsia="zh-CN"/>
        </w:rPr>
      </w:pP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160" w:after="160" w:line="440" w:lineRule="exact"/>
        <w:ind w:firstLine="0" w:firstLineChars="0"/>
        <w:contextualSpacing/>
        <w:textAlignment w:val="auto"/>
        <w:rPr>
          <w:rFonts w:hint="eastAsia" w:ascii="宋体" w:hAnsi="宋体"/>
          <w:b w:val="0"/>
          <w:bCs/>
          <w:sz w:val="28"/>
          <w:szCs w:val="28"/>
          <w:lang w:eastAsia="zh-CN"/>
        </w:rPr>
      </w:pPr>
      <w:r>
        <w:rPr>
          <w:rFonts w:hint="eastAsia" w:ascii="宋体" w:hAnsi="宋体"/>
          <w:b w:val="0"/>
          <w:bCs/>
          <w:sz w:val="28"/>
          <w:szCs w:val="28"/>
          <w:lang w:eastAsia="zh-CN"/>
        </w:rPr>
        <w:t>确认签字：供应商代表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160" w:after="160" w:line="440" w:lineRule="exact"/>
        <w:ind w:firstLine="0" w:firstLineChars="0"/>
        <w:contextualSpacing/>
        <w:textAlignment w:val="auto"/>
        <w:rPr>
          <w:rFonts w:hint="eastAsia" w:ascii="宋体" w:hAnsi="宋体"/>
          <w:b w:val="0"/>
          <w:bCs/>
          <w:sz w:val="28"/>
          <w:szCs w:val="28"/>
          <w:lang w:val="en-US" w:eastAsia="zh-CN"/>
        </w:rPr>
      </w:pPr>
      <w:r>
        <w:rPr>
          <w:rFonts w:hint="eastAsia" w:ascii="宋体" w:hAnsi="宋体"/>
          <w:b w:val="0"/>
          <w:bCs/>
          <w:sz w:val="28"/>
          <w:szCs w:val="28"/>
          <w:lang w:val="en-US" w:eastAsia="zh-CN"/>
        </w:rPr>
        <w:t xml:space="preserve">          调研人员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160" w:after="160" w:line="440" w:lineRule="exact"/>
        <w:ind w:firstLine="0" w:firstLineChars="0"/>
        <w:contextualSpacing/>
        <w:textAlignment w:val="auto"/>
        <w:rPr>
          <w:rFonts w:hint="default" w:ascii="宋体" w:hAnsi="宋体"/>
          <w:b w:val="0"/>
          <w:bCs/>
          <w:sz w:val="28"/>
          <w:szCs w:val="28"/>
          <w:lang w:val="en-US" w:eastAsia="zh-CN"/>
        </w:rPr>
      </w:pPr>
      <w:r>
        <w:rPr>
          <w:rFonts w:hint="eastAsia" w:ascii="宋体" w:hAnsi="宋体"/>
          <w:b w:val="0"/>
          <w:bCs/>
          <w:sz w:val="28"/>
          <w:szCs w:val="28"/>
          <w:lang w:val="en-US" w:eastAsia="zh-CN"/>
        </w:rPr>
        <w:t xml:space="preserve">          日期</w:t>
      </w:r>
    </w:p>
    <w:sectPr>
      <w:pgSz w:w="16838" w:h="11906" w:orient="landscape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EA50250"/>
    <w:rsid w:val="385A3EBA"/>
    <w:rsid w:val="713625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5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15</TotalTime>
  <ScaleCrop>false</ScaleCrop>
  <LinksUpToDate>false</LinksUpToDate>
  <CharactersWithSpaces>0</CharactersWithSpaces>
  <Application>WPS Office_11.1.0.10072_F1E327BC-269C-435d-A152-05C5408002CA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2020-10-28T00:46:00Z</dcterms:created>
  <dc:creator>Administrator</dc:creator>
  <cp:lastModifiedBy>Administrator</cp:lastModifiedBy>
  <cp:lastPrinted>2020-10-28T01:34:47Z</cp:lastPrinted>
  <dcterms:modified xsi:type="dcterms:W3CDTF">2020-10-28T01:44:14Z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2052-11.1.0.10072</vt:lpwstr>
  </property>
</Properties>
</file>