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2F0327">
      <w:pPr>
        <w:spacing w:line="312" w:lineRule="auto"/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超声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波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治疗仪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招标参数</w:t>
      </w:r>
    </w:p>
    <w:p w14:paraId="0277821E">
      <w:pPr>
        <w:pStyle w:val="12"/>
        <w:numPr>
          <w:ilvl w:val="0"/>
          <w:numId w:val="0"/>
        </w:numPr>
        <w:tabs>
          <w:tab w:val="left" w:pos="426"/>
        </w:tabs>
        <w:spacing w:line="360" w:lineRule="auto"/>
        <w:ind w:leftChars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一、设备</w:t>
      </w:r>
      <w:r>
        <w:rPr>
          <w:rFonts w:hint="eastAsia" w:ascii="宋体" w:hAnsi="宋体" w:eastAsia="宋体" w:cs="宋体"/>
          <w:sz w:val="24"/>
          <w:szCs w:val="24"/>
        </w:rPr>
        <w:t>名称：</w:t>
      </w:r>
    </w:p>
    <w:p w14:paraId="232C061B">
      <w:pPr>
        <w:pStyle w:val="12"/>
        <w:numPr>
          <w:ilvl w:val="0"/>
          <w:numId w:val="0"/>
        </w:numPr>
        <w:tabs>
          <w:tab w:val="left" w:pos="426"/>
        </w:tabs>
        <w:spacing w:line="360" w:lineRule="auto"/>
        <w:ind w:leftChars="0"/>
        <w:jc w:val="left"/>
        <w:rPr>
          <w:rFonts w:hint="eastAsia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1.超声波治疗仪</w:t>
      </w:r>
    </w:p>
    <w:p w14:paraId="5E18F88C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color w:val="1D1B11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1D1B11"/>
          <w:kern w:val="2"/>
          <w:sz w:val="24"/>
          <w:szCs w:val="24"/>
          <w:lang w:val="en-US" w:eastAsia="zh-CN" w:bidi="ar-SA"/>
        </w:rPr>
        <w:t>2.数量：一套</w:t>
      </w:r>
    </w:p>
    <w:p w14:paraId="4664E60F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color w:val="1D1B11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1D1B11"/>
          <w:kern w:val="2"/>
          <w:sz w:val="24"/>
          <w:szCs w:val="24"/>
          <w:lang w:val="en-US" w:eastAsia="zh-CN" w:bidi="ar-SA"/>
        </w:rPr>
        <w:t>3.用途：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适用于人体的颈肩部、腰腹部和四肢部位慢性软组织损伤性疼痛的治疗。</w:t>
      </w:r>
    </w:p>
    <w:p w14:paraId="65EC8F76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1D1B11"/>
          <w:kern w:val="2"/>
          <w:sz w:val="24"/>
          <w:szCs w:val="24"/>
          <w:lang w:val="en-US" w:eastAsia="zh-CN" w:bidi="ar-SA"/>
        </w:rPr>
        <w:t>二、具体参数要求：</w:t>
      </w:r>
    </w:p>
    <w:p w14:paraId="2DB6C4DD">
      <w:pPr>
        <w:bidi w:val="0"/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1、≥10寸彩色液晶显示屏，显示人机交互界面及设备运行参数。</w:t>
      </w:r>
    </w:p>
    <w:p w14:paraId="52DD013C">
      <w:pPr>
        <w:bidi w:val="0"/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▲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治疗头≥2个，治疗头支持</w:t>
      </w:r>
      <w:r>
        <w:rPr>
          <w:rFonts w:hint="eastAsia" w:ascii="宋体" w:hAnsi="宋体" w:eastAsia="宋体" w:cs="宋体"/>
          <w:sz w:val="24"/>
          <w:szCs w:val="24"/>
        </w:rPr>
        <w:t>深部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及</w:t>
      </w:r>
      <w:r>
        <w:rPr>
          <w:rFonts w:hint="eastAsia" w:ascii="宋体" w:hAnsi="宋体" w:eastAsia="宋体" w:cs="宋体"/>
          <w:sz w:val="24"/>
          <w:szCs w:val="24"/>
        </w:rPr>
        <w:t>浅部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组织</w:t>
      </w:r>
      <w:r>
        <w:rPr>
          <w:rFonts w:hint="eastAsia" w:ascii="宋体" w:hAnsi="宋体" w:eastAsia="宋体" w:cs="宋体"/>
          <w:sz w:val="24"/>
          <w:szCs w:val="24"/>
        </w:rPr>
        <w:t>治疗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并可独立控制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570D480F">
      <w:pPr>
        <w:bidi w:val="0"/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3、超声工作频率：0.8MHz。</w:t>
      </w:r>
    </w:p>
    <w:p w14:paraId="5185EF4F">
      <w:pPr>
        <w:bidi w:val="0"/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4、超声功率最大输出≥10W，≥5档可调，输出功率精确标定。 </w:t>
      </w:r>
    </w:p>
    <w:p w14:paraId="7350C2AD">
      <w:pPr>
        <w:bidi w:val="0"/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5、具备聚焦脉冲超声技术。</w:t>
      </w:r>
    </w:p>
    <w:p w14:paraId="1FAADF2A">
      <w:pPr>
        <w:bidi w:val="0"/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6、焦平面距离≥5-50mm</w:t>
      </w:r>
    </w:p>
    <w:p w14:paraId="6C5D9476">
      <w:pPr>
        <w:bidi w:val="0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7、▲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空间峰值时间平均声强: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≥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1.5W/cm2。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提供检测报</w:t>
      </w:r>
      <w:bookmarkStart w:id="0" w:name="_GoBack"/>
      <w:bookmarkEnd w:id="0"/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告、说明书等相关佐证材料）</w:t>
      </w:r>
    </w:p>
    <w:p w14:paraId="491983B8">
      <w:pPr>
        <w:bidi w:val="0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8、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聚焦超声换能器，-6dB 聚焦面积: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≥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0.3cm×0.3cm</w:t>
      </w:r>
    </w:p>
    <w:p w14:paraId="30C2CF08">
      <w:pPr>
        <w:bidi w:val="0"/>
        <w:spacing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9、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治疗</w:t>
      </w:r>
      <w:r>
        <w:rPr>
          <w:rFonts w:hint="eastAsia" w:ascii="宋体" w:hAnsi="宋体" w:eastAsia="宋体" w:cs="宋体"/>
          <w:sz w:val="24"/>
          <w:szCs w:val="24"/>
        </w:rPr>
        <w:t>时间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≥0-300秒步进</w:t>
      </w:r>
      <w:r>
        <w:rPr>
          <w:rFonts w:hint="eastAsia" w:ascii="宋体" w:hAnsi="宋体" w:eastAsia="宋体" w:cs="宋体"/>
          <w:sz w:val="24"/>
          <w:szCs w:val="24"/>
        </w:rPr>
        <w:t>可调。</w:t>
      </w:r>
    </w:p>
    <w:p w14:paraId="017F37B9">
      <w:pPr>
        <w:bidi w:val="0"/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10、治疗头表面温度≤41℃。</w:t>
      </w:r>
    </w:p>
    <w:p w14:paraId="67284DC3">
      <w:pPr>
        <w:bidi w:val="0"/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11、支持方波调制波形。</w:t>
      </w:r>
    </w:p>
    <w:p w14:paraId="5DA526AE">
      <w:pPr>
        <w:bidi w:val="0"/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12、支持会聚型波束类型。</w:t>
      </w:r>
    </w:p>
    <w:p w14:paraId="14481E37">
      <w:pPr>
        <w:bidi w:val="0"/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13、脉冲占空比：≥2%-100%；脉冲重复周期:≤2.5s。</w:t>
      </w:r>
    </w:p>
    <w:p w14:paraId="309F595C">
      <w:pPr>
        <w:pStyle w:val="12"/>
        <w:numPr>
          <w:ilvl w:val="0"/>
          <w:numId w:val="0"/>
        </w:numPr>
        <w:spacing w:line="360" w:lineRule="auto"/>
        <w:ind w:leftChars="0"/>
        <w:jc w:val="left"/>
        <w:rPr>
          <w:rFonts w:hint="eastAsia" w:ascii="宋体" w:hAnsi="宋体" w:eastAsia="宋体" w:cs="宋体"/>
          <w:color w:val="181717" w:themeColor="background2" w:themeShade="1A"/>
          <w:sz w:val="24"/>
          <w:szCs w:val="24"/>
        </w:rPr>
      </w:pPr>
      <w:r>
        <w:rPr>
          <w:rFonts w:hint="eastAsia" w:ascii="宋体" w:hAnsi="宋体" w:eastAsia="宋体" w:cs="宋体"/>
          <w:color w:val="181717" w:themeColor="background2" w:themeShade="1A"/>
          <w:sz w:val="24"/>
          <w:szCs w:val="24"/>
          <w:lang w:val="en-US" w:eastAsia="zh-CN"/>
        </w:rPr>
        <w:t>三、其他</w:t>
      </w:r>
    </w:p>
    <w:p w14:paraId="7FD5A3DC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1、整机原厂质保≥5年。</w:t>
      </w:r>
    </w:p>
    <w:p w14:paraId="54725DF0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2、付款方式：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</w:rPr>
        <w:t>设备安装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  <w:lang w:eastAsia="zh-Hans"/>
        </w:rPr>
        <w:t>完毕经甲方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</w:rPr>
        <w:t>验收合格后付全款的90%，余10%尾款验收合格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  <w:lang w:val="en-US" w:eastAsia="zh-CN"/>
        </w:rPr>
        <w:t>12个月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</w:rPr>
        <w:t>后无质量及其他问题付清。</w:t>
      </w:r>
    </w:p>
    <w:p w14:paraId="053B968A">
      <w:pPr>
        <w:bidi w:val="0"/>
        <w:spacing w:line="240" w:lineRule="auto"/>
        <w:rPr>
          <w:rFonts w:hint="eastAsia" w:ascii="宋体" w:hAnsi="宋体" w:eastAsia="宋体" w:cs="宋体"/>
          <w:sz w:val="28"/>
          <w:szCs w:val="36"/>
          <w:lang w:val="en-US" w:eastAsia="zh-CN"/>
        </w:rPr>
      </w:pPr>
    </w:p>
    <w:p w14:paraId="55D3AAC2">
      <w:pPr>
        <w:bidi w:val="0"/>
        <w:spacing w:line="240" w:lineRule="auto"/>
        <w:rPr>
          <w:rFonts w:hint="eastAsia" w:ascii="宋体" w:hAnsi="宋体" w:eastAsia="宋体" w:cs="宋体"/>
          <w:sz w:val="28"/>
          <w:szCs w:val="36"/>
        </w:rPr>
      </w:pPr>
    </w:p>
    <w:p w14:paraId="0756C5BF">
      <w:pPr>
        <w:spacing w:line="312" w:lineRule="auto"/>
        <w:ind w:left="210" w:leftChars="100"/>
        <w:jc w:val="left"/>
        <w:rPr>
          <w:rFonts w:ascii="宋体" w:hAnsi="宋体" w:eastAsia="宋体" w:cs="宋体"/>
          <w:sz w:val="24"/>
        </w:rPr>
      </w:pP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M4ODIwZjc1YmIzMDZiMTdkZGZhYTVjYzhlYzM4NWEifQ=="/>
  </w:docVars>
  <w:rsids>
    <w:rsidRoot w:val="00AD1F2C"/>
    <w:rsid w:val="00022664"/>
    <w:rsid w:val="000948C2"/>
    <w:rsid w:val="000C7880"/>
    <w:rsid w:val="001E69A9"/>
    <w:rsid w:val="002277BB"/>
    <w:rsid w:val="002372DA"/>
    <w:rsid w:val="00266480"/>
    <w:rsid w:val="0027521A"/>
    <w:rsid w:val="00302400"/>
    <w:rsid w:val="00304688"/>
    <w:rsid w:val="003166EA"/>
    <w:rsid w:val="00316798"/>
    <w:rsid w:val="00331F49"/>
    <w:rsid w:val="00343FA8"/>
    <w:rsid w:val="00347ECE"/>
    <w:rsid w:val="003C11B0"/>
    <w:rsid w:val="003C3575"/>
    <w:rsid w:val="003C3754"/>
    <w:rsid w:val="00440E30"/>
    <w:rsid w:val="00452F18"/>
    <w:rsid w:val="004858CA"/>
    <w:rsid w:val="004C5425"/>
    <w:rsid w:val="004D4AE4"/>
    <w:rsid w:val="004E176B"/>
    <w:rsid w:val="0050136B"/>
    <w:rsid w:val="0053141A"/>
    <w:rsid w:val="0053303D"/>
    <w:rsid w:val="00534905"/>
    <w:rsid w:val="00585080"/>
    <w:rsid w:val="005A0A5C"/>
    <w:rsid w:val="005A49F6"/>
    <w:rsid w:val="005D76F7"/>
    <w:rsid w:val="005E169A"/>
    <w:rsid w:val="00644D6E"/>
    <w:rsid w:val="006779A4"/>
    <w:rsid w:val="006A360E"/>
    <w:rsid w:val="006C0250"/>
    <w:rsid w:val="006C48AF"/>
    <w:rsid w:val="006F4906"/>
    <w:rsid w:val="006F6B2C"/>
    <w:rsid w:val="0072469E"/>
    <w:rsid w:val="00733683"/>
    <w:rsid w:val="007579AA"/>
    <w:rsid w:val="007C68D5"/>
    <w:rsid w:val="007E48C1"/>
    <w:rsid w:val="007F6C0C"/>
    <w:rsid w:val="008F09B8"/>
    <w:rsid w:val="00957E61"/>
    <w:rsid w:val="009A527E"/>
    <w:rsid w:val="009C3591"/>
    <w:rsid w:val="009D1EB1"/>
    <w:rsid w:val="009F2889"/>
    <w:rsid w:val="00A2710C"/>
    <w:rsid w:val="00A35BFB"/>
    <w:rsid w:val="00A70E76"/>
    <w:rsid w:val="00A77738"/>
    <w:rsid w:val="00AB2C9F"/>
    <w:rsid w:val="00AC1D4D"/>
    <w:rsid w:val="00AD1F2C"/>
    <w:rsid w:val="00B17044"/>
    <w:rsid w:val="00BA244D"/>
    <w:rsid w:val="00BD117D"/>
    <w:rsid w:val="00BE5338"/>
    <w:rsid w:val="00BF0210"/>
    <w:rsid w:val="00BF3F38"/>
    <w:rsid w:val="00C31BED"/>
    <w:rsid w:val="00C3686A"/>
    <w:rsid w:val="00C51B6C"/>
    <w:rsid w:val="00C51EE0"/>
    <w:rsid w:val="00C71A39"/>
    <w:rsid w:val="00C96B6F"/>
    <w:rsid w:val="00CC7D16"/>
    <w:rsid w:val="00CD3C0B"/>
    <w:rsid w:val="00D06A9B"/>
    <w:rsid w:val="00D201E6"/>
    <w:rsid w:val="00D65127"/>
    <w:rsid w:val="00D82D2C"/>
    <w:rsid w:val="00D867AF"/>
    <w:rsid w:val="00DA42FD"/>
    <w:rsid w:val="00DD2529"/>
    <w:rsid w:val="00DF5B89"/>
    <w:rsid w:val="00E111A2"/>
    <w:rsid w:val="00E61811"/>
    <w:rsid w:val="00EC5811"/>
    <w:rsid w:val="00EE3004"/>
    <w:rsid w:val="00EF204A"/>
    <w:rsid w:val="00F07BB1"/>
    <w:rsid w:val="00F45785"/>
    <w:rsid w:val="00F62C6A"/>
    <w:rsid w:val="00F75B1A"/>
    <w:rsid w:val="00FD05E0"/>
    <w:rsid w:val="00FF6AF6"/>
    <w:rsid w:val="01223B67"/>
    <w:rsid w:val="016B0ABA"/>
    <w:rsid w:val="01FC6396"/>
    <w:rsid w:val="0515056E"/>
    <w:rsid w:val="052F184D"/>
    <w:rsid w:val="06253597"/>
    <w:rsid w:val="06E645E1"/>
    <w:rsid w:val="0A2A2805"/>
    <w:rsid w:val="0A585E4D"/>
    <w:rsid w:val="0A8C6285"/>
    <w:rsid w:val="0AE2268D"/>
    <w:rsid w:val="0C2719CE"/>
    <w:rsid w:val="0CFC67DE"/>
    <w:rsid w:val="0D8501A4"/>
    <w:rsid w:val="0ECF718C"/>
    <w:rsid w:val="0EE33BF7"/>
    <w:rsid w:val="121A0786"/>
    <w:rsid w:val="148F6F15"/>
    <w:rsid w:val="14BE7060"/>
    <w:rsid w:val="15A03D16"/>
    <w:rsid w:val="164F1D0F"/>
    <w:rsid w:val="17095BC2"/>
    <w:rsid w:val="17D236FF"/>
    <w:rsid w:val="1B0A3EF2"/>
    <w:rsid w:val="1BBE61E3"/>
    <w:rsid w:val="1D6120BF"/>
    <w:rsid w:val="1DE37B16"/>
    <w:rsid w:val="1F4D0751"/>
    <w:rsid w:val="1FA90F7F"/>
    <w:rsid w:val="21713D72"/>
    <w:rsid w:val="21A73D21"/>
    <w:rsid w:val="233A268C"/>
    <w:rsid w:val="245C7594"/>
    <w:rsid w:val="24DF1AB9"/>
    <w:rsid w:val="26D53922"/>
    <w:rsid w:val="26E25C0F"/>
    <w:rsid w:val="26F54856"/>
    <w:rsid w:val="2700503B"/>
    <w:rsid w:val="27261D56"/>
    <w:rsid w:val="29A514C3"/>
    <w:rsid w:val="2F7C2C9B"/>
    <w:rsid w:val="3189580B"/>
    <w:rsid w:val="31AD1291"/>
    <w:rsid w:val="34B32806"/>
    <w:rsid w:val="3556551B"/>
    <w:rsid w:val="35883267"/>
    <w:rsid w:val="36C03DE8"/>
    <w:rsid w:val="37130C85"/>
    <w:rsid w:val="38125365"/>
    <w:rsid w:val="38421B54"/>
    <w:rsid w:val="3B9E6DA2"/>
    <w:rsid w:val="3D177EE9"/>
    <w:rsid w:val="3D524C64"/>
    <w:rsid w:val="3D6D7B3A"/>
    <w:rsid w:val="415443BE"/>
    <w:rsid w:val="419A4006"/>
    <w:rsid w:val="425760FA"/>
    <w:rsid w:val="42993CD5"/>
    <w:rsid w:val="43DE61BE"/>
    <w:rsid w:val="46C37DDA"/>
    <w:rsid w:val="46E66128"/>
    <w:rsid w:val="47321912"/>
    <w:rsid w:val="47AE300A"/>
    <w:rsid w:val="48151F98"/>
    <w:rsid w:val="48F34F6C"/>
    <w:rsid w:val="499152BC"/>
    <w:rsid w:val="4AD75FFB"/>
    <w:rsid w:val="4D232A11"/>
    <w:rsid w:val="4F9324CF"/>
    <w:rsid w:val="51B71B5A"/>
    <w:rsid w:val="51C55D8C"/>
    <w:rsid w:val="54235330"/>
    <w:rsid w:val="549E12FE"/>
    <w:rsid w:val="554B57A4"/>
    <w:rsid w:val="57686CA2"/>
    <w:rsid w:val="5A3E7C6C"/>
    <w:rsid w:val="5FF257DB"/>
    <w:rsid w:val="61AC2B0C"/>
    <w:rsid w:val="62450466"/>
    <w:rsid w:val="627004FD"/>
    <w:rsid w:val="62AE7C8C"/>
    <w:rsid w:val="67C30CD0"/>
    <w:rsid w:val="690C25E3"/>
    <w:rsid w:val="693C1ACC"/>
    <w:rsid w:val="6AC907AB"/>
    <w:rsid w:val="6E422A99"/>
    <w:rsid w:val="6E923579"/>
    <w:rsid w:val="6F555281"/>
    <w:rsid w:val="6F91596E"/>
    <w:rsid w:val="6FA60470"/>
    <w:rsid w:val="6FD62BE0"/>
    <w:rsid w:val="70324E92"/>
    <w:rsid w:val="72940D1D"/>
    <w:rsid w:val="72EC0687"/>
    <w:rsid w:val="754E6ED0"/>
    <w:rsid w:val="76BF18D9"/>
    <w:rsid w:val="7BBA27E5"/>
    <w:rsid w:val="7FBD14D5"/>
    <w:rsid w:val="7FED5CBB"/>
    <w:rsid w:val="9EE47DC2"/>
    <w:rsid w:val="A76EE567"/>
    <w:rsid w:val="F6FF571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qFormat="1" w:uiPriority="99" w:name="Balloon Text"/>
    <w:lsdException w:qFormat="1" w:unhideWhenUsed="0" w:uiPriority="5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5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4"/>
    <w:qFormat/>
    <w:uiPriority w:val="99"/>
    <w:rPr>
      <w:kern w:val="2"/>
      <w:sz w:val="18"/>
      <w:szCs w:val="18"/>
    </w:rPr>
  </w:style>
  <w:style w:type="character" w:customStyle="1" w:styleId="10">
    <w:name w:val="页脚 字符"/>
    <w:basedOn w:val="8"/>
    <w:link w:val="3"/>
    <w:qFormat/>
    <w:uiPriority w:val="99"/>
    <w:rPr>
      <w:kern w:val="2"/>
      <w:sz w:val="18"/>
      <w:szCs w:val="18"/>
    </w:rPr>
  </w:style>
  <w:style w:type="character" w:customStyle="1" w:styleId="11">
    <w:name w:val="批注框文本 字符"/>
    <w:basedOn w:val="8"/>
    <w:link w:val="2"/>
    <w:semiHidden/>
    <w:qFormat/>
    <w:uiPriority w:val="99"/>
    <w:rPr>
      <w:kern w:val="2"/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408</Words>
  <Characters>466</Characters>
  <Lines>7</Lines>
  <Paragraphs>2</Paragraphs>
  <TotalTime>13</TotalTime>
  <ScaleCrop>false</ScaleCrop>
  <LinksUpToDate>false</LinksUpToDate>
  <CharactersWithSpaces>469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2019-09-03T17:08:00Z</dcterms:created>
  <dc:creator>x3952</dc:creator>
  <cp:lastModifiedBy>楚江千里碧水晗</cp:lastModifiedBy>
  <cp:lastPrinted>2021-12-16T22:05:00Z</cp:lastPrinted>
  <dcterms:modified xsi:type="dcterms:W3CDTF">2025-12-11T00:36:30Z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0CF4B649112E4170A4A68C6E69B967D5_13</vt:lpwstr>
  </property>
  <property fmtid="{D5CDD505-2E9C-101B-9397-08002B2CF9AE}" pid="4" name="KSOTemplateDocerSaveRecord">
    <vt:lpwstr>eyJoZGlkIjoiZDFhYTA5MTQ2Yjg0NTZiZTlmYzg0ZDEyMzYxZjU4YmUiLCJ1c2VySWQiOiIyMTY4NTEyNSJ9</vt:lpwstr>
  </property>
</Properties>
</file>