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210848">
      <w:pPr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门诊排队叫号设备清单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"/>
        <w:gridCol w:w="2460"/>
        <w:gridCol w:w="1704"/>
        <w:gridCol w:w="1704"/>
        <w:gridCol w:w="1704"/>
      </w:tblGrid>
      <w:tr w14:paraId="16B0F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 w14:paraId="75351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460" w:type="dxa"/>
          </w:tcPr>
          <w:p w14:paraId="6ABBD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704" w:type="dxa"/>
          </w:tcPr>
          <w:p w14:paraId="7ED13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704" w:type="dxa"/>
          </w:tcPr>
          <w:p w14:paraId="4AC93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704" w:type="dxa"/>
          </w:tcPr>
          <w:p w14:paraId="1F721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079BB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 w14:paraId="26322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460" w:type="dxa"/>
          </w:tcPr>
          <w:p w14:paraId="025DC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触控一体签到机</w:t>
            </w:r>
          </w:p>
        </w:tc>
        <w:tc>
          <w:tcPr>
            <w:tcW w:w="1704" w:type="dxa"/>
          </w:tcPr>
          <w:p w14:paraId="3EE6F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704" w:type="dxa"/>
          </w:tcPr>
          <w:p w14:paraId="1D8DB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704" w:type="dxa"/>
          </w:tcPr>
          <w:p w14:paraId="7285A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3CA4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 w14:paraId="1E05C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460" w:type="dxa"/>
          </w:tcPr>
          <w:p w14:paraId="1A23C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音视频终端</w:t>
            </w:r>
          </w:p>
        </w:tc>
        <w:tc>
          <w:tcPr>
            <w:tcW w:w="1704" w:type="dxa"/>
          </w:tcPr>
          <w:p w14:paraId="3794C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704" w:type="dxa"/>
          </w:tcPr>
          <w:p w14:paraId="52FF7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704" w:type="dxa"/>
          </w:tcPr>
          <w:p w14:paraId="6F7CE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191667C6">
      <w:pPr>
        <w:jc w:val="left"/>
        <w:rPr>
          <w:rFonts w:hint="default"/>
          <w:sz w:val="40"/>
          <w:szCs w:val="48"/>
          <w:lang w:val="en-US" w:eastAsia="zh-CN"/>
        </w:rPr>
      </w:pPr>
    </w:p>
    <w:p w14:paraId="437488C2">
      <w:pPr>
        <w:jc w:val="left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门诊排队叫号设备参数</w:t>
      </w:r>
    </w:p>
    <w:tbl>
      <w:tblPr>
        <w:tblStyle w:val="2"/>
        <w:tblW w:w="8609" w:type="dxa"/>
        <w:tblInd w:w="9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617"/>
        <w:gridCol w:w="6332"/>
      </w:tblGrid>
      <w:tr w14:paraId="588EDAF4">
        <w:trPr>
          <w:trHeight w:val="283" w:hRule="atLeas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A7E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6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7E2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6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491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参数</w:t>
            </w:r>
          </w:p>
        </w:tc>
      </w:tr>
      <w:tr w14:paraId="661EA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2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227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BBEC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触控一体签到机</w:t>
            </w:r>
          </w:p>
        </w:tc>
        <w:tc>
          <w:tcPr>
            <w:tcW w:w="6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9FB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▲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CPU不低于：四核1.5GHZ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内存不低于：DDR3 1GB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外存不低于：EMMC，8G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系统：Android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时钟：RTC时钟，电子晶振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尺寸：21.5英寸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触控：光学触控技术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可视角度：全视角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分辨率不低于：1920*1080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支持视频格式：MPEG2, MPEG2_HD, MPEG4, MPEG4_SD, MPEG4_HD, H.264, RM, DivX 1080p HD, DivX 720p HD, DivX_DRM, FLV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支持图片格式：JPEG, GIF, PNG, CPP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支持音频格式：MP3，WMA，AAC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遥控功能：IP配置、显示配置、联网方式配置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通信接口：RJ45*1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音频接口：LINE out*1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数据接口：集成二维码、一维码识别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管控性要求：要求设备支持统一管理，集中发布各类信号、素材；要求支持素材定期清除；要求可远程开机、关机、重启、清屏；要求可远程控制音量、亮度、安装删除软件；要求支持语音控制；支持PAD控制；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▲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响应要求：医生触发叫号后，设备响应时间须≤1秒（需提供CNAS认证检测机构出具的检验报告复印件，并加盖生产厂家公章）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外观要求：防尘防暴处理，正面无缝隙孔洞，满足医学级消毒，设备整体厚度≤25mm</w:t>
            </w:r>
          </w:p>
          <w:p w14:paraId="7C6425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质保：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提供1年免费质保服务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▲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安装部署要求：包含设备壁挂安装工作，支持与现有门诊排队叫号软件对接，确保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触控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签到一体机签到软件功能正常，提供承诺函。</w:t>
            </w:r>
          </w:p>
        </w:tc>
      </w:tr>
    </w:tbl>
    <w:p w14:paraId="116C6B45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br w:type="page"/>
      </w:r>
    </w:p>
    <w:tbl>
      <w:tblPr>
        <w:tblStyle w:val="2"/>
        <w:tblW w:w="8609" w:type="dxa"/>
        <w:tblInd w:w="9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8"/>
        <w:gridCol w:w="2312"/>
        <w:gridCol w:w="5749"/>
      </w:tblGrid>
      <w:tr w14:paraId="5CC7C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8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AC0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9965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音视频终端</w:t>
            </w:r>
          </w:p>
        </w:tc>
        <w:tc>
          <w:tcPr>
            <w:tcW w:w="57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5E5A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▲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CPU不低于：四核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1.8GHZ；</w:t>
            </w:r>
          </w:p>
          <w:p w14:paraId="70CAA3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内存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不低于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：2GB；</w:t>
            </w:r>
          </w:p>
          <w:p w14:paraId="3E1C7C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网卡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不低于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：100M；</w:t>
            </w:r>
          </w:p>
          <w:p w14:paraId="571464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外存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不低于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：EMMC，16G ；</w:t>
            </w:r>
          </w:p>
          <w:p w14:paraId="77883D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系统：Android系统；</w:t>
            </w:r>
          </w:p>
          <w:p w14:paraId="6D5014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时钟：RTC时钟，电子晶振；</w:t>
            </w:r>
          </w:p>
          <w:p w14:paraId="462952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分辨率：3840*2160；</w:t>
            </w:r>
          </w:p>
          <w:p w14:paraId="503817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音频解码器: MP3/WMA/AAC/WAV/OGG/DDP/TrueHD/HD/FLAC/APE；</w:t>
            </w:r>
          </w:p>
          <w:p w14:paraId="677A62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视频解码器:4K 60fps H.265/H.264/VP9 视频解码；1080P 60fps H.265/H.264 视频编码；</w:t>
            </w:r>
          </w:p>
          <w:p w14:paraId="0DFF2E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图片格式：HD JPEG/BMP/GIF/PNG/TIFF；</w:t>
            </w:r>
          </w:p>
          <w:p w14:paraId="6A50A7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数据接口：USB3.0；</w:t>
            </w:r>
          </w:p>
          <w:p w14:paraId="346D7A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视频接口：HDMI 4K;音频接口：3.5；</w:t>
            </w:r>
          </w:p>
          <w:p w14:paraId="57BFCD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整机功率：≤10W；</w:t>
            </w:r>
          </w:p>
          <w:p w14:paraId="439974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待机功率：≤0.5W；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质保：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提供1年免费质保服务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；</w:t>
            </w:r>
          </w:p>
          <w:p w14:paraId="1104A4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▲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安装部署要求：包含设备安装工作，支持与现有门诊排队叫号软件对接，确保炫彩之星终端音视屏输出功能正常，提供承诺函。</w:t>
            </w:r>
          </w:p>
        </w:tc>
      </w:tr>
    </w:tbl>
    <w:p w14:paraId="1AB5DE58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 不得低于以上配置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F12FDA"/>
    <w:rsid w:val="136715C8"/>
    <w:rsid w:val="39396CB4"/>
    <w:rsid w:val="4FD03A76"/>
    <w:rsid w:val="5BC36530"/>
    <w:rsid w:val="5CD821BC"/>
    <w:rsid w:val="641A0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697</Words>
  <Characters>989</Characters>
  <Lines>0</Lines>
  <Paragraphs>0</Paragraphs>
  <TotalTime>7</TotalTime>
  <ScaleCrop>false</ScaleCrop>
  <LinksUpToDate>false</LinksUpToDate>
  <CharactersWithSpaces>1024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2026-03-06T07:57:00Z</dcterms:created>
  <dc:creator>25074</dc:creator>
  <cp:lastModifiedBy>施吉利</cp:lastModifiedBy>
  <dcterms:modified xsi:type="dcterms:W3CDTF">2026-03-06T08:39:31Z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eyJoZGlkIjoiNzk0ZTk0MjFlZTQ0YWFhNmNhNjViMjQ0ZmE4NGIwOGMiLCJ1c2VySWQiOiIxNDU4NzEzMTYxIn0=</vt:lpwstr>
  </property>
  <property fmtid="{D5CDD505-2E9C-101B-9397-08002B2CF9AE}" pid="4" name="ICV">
    <vt:lpwstr>FC10F7AB74A54F51A85C5040DC2A857A_13</vt:lpwstr>
  </property>
</Properties>
</file>