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CB9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192" w:lineRule="atLeast"/>
        <w:ind w:right="0"/>
        <w:jc w:val="center"/>
        <w:rPr>
          <w:rFonts w:hint="eastAsia"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instrText xml:space="preserve"> HYPERLINK "https://www.jssdezyy.com/Uploads/Attachment/20260803/1785746501939699.docx" \o "附件：江苏省二中煎药膏方系统升级改造需求.docx" </w:instrText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医院参加大学47届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运动会运动员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CN"/>
        </w:rPr>
        <w:t>服装采购</w:t>
      </w:r>
      <w:r>
        <w:rPr>
          <w:rFonts w:hint="eastAsia" w:ascii="微软雅黑" w:hAnsi="微软雅黑" w:eastAsia="微软雅黑" w:cs="微软雅黑"/>
          <w:b/>
          <w:sz w:val="28"/>
          <w:szCs w:val="28"/>
          <w:lang w:val="en-US" w:eastAsia="zh-Hans"/>
        </w:rPr>
        <w:t>项目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需求</w:t>
      </w:r>
      <w:r>
        <w:rPr>
          <w:rFonts w:hint="eastAsia" w:ascii="宋体" w:hAnsi="宋体" w:eastAsia="宋体" w:cs="宋体"/>
          <w:i w:val="0"/>
          <w:iCs w:val="0"/>
          <w:caps w:val="0"/>
          <w:color w:val="0066CC"/>
          <w:spacing w:val="0"/>
          <w:sz w:val="18"/>
          <w:szCs w:val="18"/>
          <w:u w:val="none"/>
          <w:shd w:val="clear" w:fill="FFFFFF"/>
        </w:rPr>
        <w:fldChar w:fldCharType="end"/>
      </w:r>
    </w:p>
    <w:p w14:paraId="46D3A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一、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项目名称：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江苏省第二中医院参加大学47届运动会服装采购项目</w:t>
      </w:r>
    </w:p>
    <w:p w14:paraId="4DC59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</w:rPr>
        <w:t>二、项目服务内容及要求</w:t>
      </w:r>
      <w:r>
        <w:rPr>
          <w:rFonts w:hint="eastAsia" w:asciiTheme="majorEastAsia" w:hAnsiTheme="majorEastAsia" w:eastAsiaTheme="majorEastAsia" w:cstheme="majorEastAsia"/>
          <w:b/>
          <w:bCs/>
          <w:sz w:val="28"/>
          <w:szCs w:val="28"/>
          <w:lang w:eastAsia="zh-CN"/>
        </w:rPr>
        <w:t>：</w:t>
      </w:r>
    </w:p>
    <w:p w14:paraId="00021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1.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数量：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预计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80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件。</w:t>
      </w:r>
    </w:p>
    <w:p w14:paraId="5FE4B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2.价格：最高限价200元/件。</w:t>
      </w:r>
    </w:p>
    <w:p w14:paraId="3472D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3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.款式：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冲锋衣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。</w:t>
      </w:r>
    </w:p>
    <w:p w14:paraId="5046A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4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.材质：外层是涤纶/锦纶+防水膜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</w:rPr>
        <w:t>是PU+有DWR涂层+内衬是网布。静水压≥10,000mm防水/透湿指数承诺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；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全衣压胶</w:t>
      </w:r>
    </w:p>
    <w:p w14:paraId="2CE68B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.交付地点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：江苏省第二中医院。</w:t>
      </w:r>
    </w:p>
    <w:p w14:paraId="1AE35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6.交付时间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2026年10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月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16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日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前</w:t>
      </w:r>
      <w:r>
        <w:rPr>
          <w:rFonts w:hint="eastAsia" w:asciiTheme="majorEastAsia" w:hAnsiTheme="majorEastAsia" w:eastAsiaTheme="majorEastAsia" w:cstheme="majorEastAsia"/>
          <w:sz w:val="28"/>
          <w:szCs w:val="28"/>
        </w:rPr>
        <w:t>送达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eastAsia="zh-CN"/>
        </w:rPr>
        <w:t>。</w:t>
      </w:r>
    </w:p>
    <w:p w14:paraId="2228CB19"/>
    <w:p w14:paraId="203A5A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1F4E1E"/>
    <w:rsid w:val="604B230D"/>
    <w:rsid w:val="62E64C0E"/>
    <w:rsid w:val="6F05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226</Characters>
  <Lines>0</Lines>
  <Paragraphs>0</Paragraphs>
  <TotalTime>0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2026-08-12T08:19:00Z</dcterms:created>
  <dc:creator>Administrator</dc:creator>
  <cp:lastModifiedBy>周小建</cp:lastModifiedBy>
  <dcterms:modified xsi:type="dcterms:W3CDTF">2026-09-24T09:00:16Z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eyJoZGlkIjoiMGM5NGUwZjg3Mzg3YzBmNDRjYWE3ZmMzMDExYWYwZDEiLCJ1c2VySWQiOiIzNjk5NTY4MTcifQ==</vt:lpwstr>
  </property>
  <property fmtid="{D5CDD505-2E9C-101B-9397-08002B2CF9AE}" pid="4" name="ICV">
    <vt:lpwstr>56586E351FED465E969FCCE3909B9546_12</vt:lpwstr>
  </property>
</Properties>
</file>